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 w:val="false"/>
        <w:keepLines w:val="false"/>
        <w:pageBreakBefore w:val="false"/>
        <w:widowControl w:val="false"/>
        <w:spacing w:lineRule="auto" w:line="276" w:before="0" w:after="0"/>
        <w:ind w:left="0" w:right="0" w:hanging="0"/>
        <w:jc w:val="center"/>
        <w:rPr>
          <w:b/>
          <w:b/>
          <w:bCs/>
          <w:sz w:val="24"/>
          <w:szCs w:val="24"/>
        </w:rPr>
      </w:pPr>
      <w:bookmarkStart w:id="0" w:name="__DdeLink__1131_4141216533"/>
      <w:r>
        <w:rPr>
          <w:rFonts w:eastAsia="Arial" w:cs="Arial"/>
          <w:b/>
          <w:bCs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>A</w:t>
      </w:r>
      <w:r>
        <w:rPr>
          <w:rFonts w:eastAsia="Arial" w:cs="Arial"/>
          <w:b/>
          <w:bCs/>
          <w:i w:val="false"/>
          <w:caps w:val="false"/>
          <w:smallCaps w:val="false"/>
          <w:strike w:val="false"/>
          <w:dstrike w:val="false"/>
          <w:color w:val="000000"/>
          <w:kern w:val="0"/>
          <w:position w:val="0"/>
          <w:sz w:val="24"/>
          <w:sz w:val="24"/>
          <w:szCs w:val="24"/>
          <w:u w:val="none"/>
          <w:vertAlign w:val="baseline"/>
          <w:lang w:val="pt-BR" w:eastAsia="zh-CN" w:bidi="hi-IN"/>
        </w:rPr>
        <w:t>NEXO</w:t>
      </w:r>
      <w:r>
        <w:rPr>
          <w:rFonts w:eastAsia="Arial" w:cs="Arial"/>
          <w:b/>
          <w:bCs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 xml:space="preserve"> II – R</w:t>
      </w:r>
      <w:r>
        <w:rPr>
          <w:rFonts w:eastAsia="Arial" w:cs="Arial"/>
          <w:b/>
          <w:bCs/>
          <w:i w:val="false"/>
          <w:caps w:val="false"/>
          <w:smallCaps w:val="false"/>
          <w:strike w:val="false"/>
          <w:dstrike w:val="false"/>
          <w:color w:val="000000"/>
          <w:kern w:val="0"/>
          <w:position w:val="0"/>
          <w:sz w:val="24"/>
          <w:sz w:val="24"/>
          <w:szCs w:val="24"/>
          <w:u w:val="none"/>
          <w:vertAlign w:val="baseline"/>
          <w:lang w:val="pt-BR" w:eastAsia="zh-CN" w:bidi="hi-IN"/>
        </w:rPr>
        <w:t>ESOLUÇÃO</w:t>
      </w:r>
      <w:r>
        <w:rPr>
          <w:rFonts w:eastAsia="Arial" w:cs="Arial"/>
          <w:b/>
          <w:bCs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 xml:space="preserve"> CME/Pel nº 02/2021</w:t>
      </w:r>
      <w:bookmarkEnd w:id="0"/>
    </w:p>
    <w:p>
      <w:pPr>
        <w:pStyle w:val="Normal"/>
        <w:keepNext w:val="false"/>
        <w:keepLines w:val="false"/>
        <w:pageBreakBefore w:val="false"/>
        <w:widowControl w:val="false"/>
        <w:spacing w:lineRule="auto" w:line="276" w:before="0" w:after="0"/>
        <w:ind w:left="0" w:right="0" w:hanging="0"/>
        <w:jc w:val="center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Normal"/>
        <w:keepNext w:val="false"/>
        <w:keepLines w:val="false"/>
        <w:pageBreakBefore w:val="false"/>
        <w:widowControl w:val="false"/>
        <w:spacing w:lineRule="auto" w:line="240" w:before="0" w:after="0"/>
        <w:ind w:left="1099" w:right="0" w:hanging="0"/>
        <w:jc w:val="center"/>
        <w:rPr>
          <w:sz w:val="24"/>
          <w:szCs w:val="24"/>
        </w:rPr>
      </w:pPr>
      <w:r>
        <w:rPr>
          <w:b/>
          <w:color w:val="00000A"/>
          <w:sz w:val="24"/>
          <w:szCs w:val="24"/>
        </w:rPr>
        <w:t>PARECER DESCRITIVO DA EDUCAÇÃO INFANTIL – PDEI</w:t>
      </w:r>
    </w:p>
    <w:p>
      <w:pPr>
        <w:pStyle w:val="Normal"/>
        <w:keepNext w:val="false"/>
        <w:keepLines w:val="false"/>
        <w:pageBreakBefore w:val="false"/>
        <w:widowControl w:val="false"/>
        <w:spacing w:lineRule="auto" w:line="276" w:before="703" w:after="0"/>
        <w:ind w:left="746" w:right="830" w:hanging="0"/>
        <w:jc w:val="both"/>
        <w:rPr>
          <w:sz w:val="24"/>
          <w:szCs w:val="24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  <w:tab/>
        <w:t>A avaliação na Educação Infantil deverá ser entregue às famílias, podendo ser anexad</w:t>
      </w:r>
      <w:r>
        <w:rPr>
          <w:color w:val="00000A"/>
          <w:sz w:val="24"/>
          <w:szCs w:val="24"/>
        </w:rPr>
        <w:t>o portfólio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  <w:t xml:space="preserve"> do trabalho educacional realizado com a turma e a criança, conforme organização d</w:t>
      </w:r>
      <w:r>
        <w:rPr>
          <w:color w:val="00000A"/>
          <w:sz w:val="24"/>
          <w:szCs w:val="24"/>
        </w:rPr>
        <w:t>e cada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  <w:t xml:space="preserve"> escola. </w:t>
      </w:r>
    </w:p>
    <w:p>
      <w:pPr>
        <w:pStyle w:val="Normal"/>
        <w:keepNext w:val="false"/>
        <w:keepLines w:val="false"/>
        <w:pageBreakBefore w:val="false"/>
        <w:widowControl w:val="false"/>
        <w:spacing w:lineRule="auto" w:line="276" w:before="25" w:after="0"/>
        <w:ind w:left="731" w:right="830" w:hanging="0"/>
        <w:jc w:val="both"/>
        <w:rPr>
          <w:sz w:val="24"/>
          <w:szCs w:val="24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  <w:tab/>
        <w:t xml:space="preserve">Para </w:t>
      </w:r>
      <w:r>
        <w:rPr>
          <w:color w:val="00000A"/>
          <w:sz w:val="24"/>
          <w:szCs w:val="24"/>
        </w:rPr>
        <w:t>registrar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  <w:t xml:space="preserve"> essa trajetória educacional, foi organizado o </w:t>
      </w:r>
      <w:r>
        <w:rPr>
          <w:color w:val="00000A"/>
          <w:sz w:val="24"/>
          <w:szCs w:val="24"/>
        </w:rPr>
        <w:t>Parecer Descritivo da Educação Infantil – PDEI, que deverá ser preenchido por todas as escolas e/ou instituições que ofertam a faixa etária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  <w:t xml:space="preserve"> </w:t>
      </w:r>
      <w:r>
        <w:rPr>
          <w:color w:val="00000A"/>
          <w:sz w:val="24"/>
          <w:szCs w:val="24"/>
        </w:rPr>
        <w:t xml:space="preserve">e pertencem ao 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  <w:t>Sistema Municipal de Ensino de P</w:t>
      </w:r>
      <w:r>
        <w:rPr>
          <w:color w:val="00000A"/>
          <w:sz w:val="24"/>
          <w:szCs w:val="24"/>
        </w:rPr>
        <w:t>elotas (SME/Pel)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  <w:t>. A sua expedição é obrigatória para as instituições credenciadas do SME/Pel, entretanto, a ausência deste documento não é impeditiva do ingresso da criança na etapa do Ensino Fundamental (</w:t>
      </w:r>
      <w:r>
        <w:rPr>
          <w:color w:val="00000A"/>
          <w:sz w:val="24"/>
          <w:szCs w:val="24"/>
        </w:rPr>
        <w:t>Resolução CME/Pel nº 02/2017), devendo, no caso de não apresentação, os pais e/ou responsáveis justificarem por escrito no ato da matrícula o motivo.</w:t>
      </w:r>
    </w:p>
    <w:p>
      <w:pPr>
        <w:pStyle w:val="Normal"/>
        <w:keepNext w:val="false"/>
        <w:keepLines w:val="false"/>
        <w:pageBreakBefore w:val="false"/>
        <w:widowControl w:val="false"/>
        <w:spacing w:lineRule="auto" w:line="276" w:before="25" w:after="0"/>
        <w:ind w:right="0" w:hanging="0"/>
        <w:jc w:val="left"/>
        <w:rPr>
          <w:sz w:val="24"/>
          <w:szCs w:val="24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  <w:tab/>
        <w:tab/>
        <w:t xml:space="preserve">O </w:t>
      </w:r>
      <w:r>
        <w:rPr>
          <w:color w:val="00000A"/>
          <w:sz w:val="24"/>
          <w:szCs w:val="24"/>
        </w:rPr>
        <w:t>PDEI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  <w:t xml:space="preserve"> deverá ser expedido pela escola/instituição quando: </w:t>
      </w:r>
    </w:p>
    <w:p>
      <w:pPr>
        <w:pStyle w:val="Normal"/>
        <w:keepNext w:val="false"/>
        <w:keepLines w:val="false"/>
        <w:pageBreakBefore w:val="false"/>
        <w:widowControl w:val="false"/>
        <w:spacing w:lineRule="auto" w:line="276" w:before="123" w:after="0"/>
        <w:ind w:right="0" w:hanging="0"/>
        <w:jc w:val="left"/>
        <w:rPr>
          <w:sz w:val="24"/>
          <w:szCs w:val="24"/>
        </w:rPr>
      </w:pPr>
      <w:r>
        <w:rPr>
          <w:rFonts w:eastAsia="Noto Sans Symbols" w:cs="Noto Sans Symbols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  <w:tab/>
        <w:t>- d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  <w:t>a transferência para outra escola/instituição;</w:t>
      </w:r>
    </w:p>
    <w:p>
      <w:pPr>
        <w:pStyle w:val="Normal"/>
        <w:widowControl w:val="false"/>
        <w:spacing w:lineRule="auto" w:line="276" w:before="123" w:after="0"/>
        <w:ind w:right="0" w:hanging="0"/>
        <w:jc w:val="left"/>
        <w:rPr>
          <w:sz w:val="24"/>
          <w:szCs w:val="24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  <w:tab/>
        <w:t xml:space="preserve">- do cancelamento, nos casos de turmas de berçário e maternal; </w:t>
      </w:r>
    </w:p>
    <w:p>
      <w:pPr>
        <w:pStyle w:val="Normal"/>
        <w:keepNext w:val="false"/>
        <w:keepLines w:val="false"/>
        <w:pageBreakBefore w:val="false"/>
        <w:widowControl w:val="false"/>
        <w:spacing w:lineRule="auto" w:line="276" w:before="123" w:after="0"/>
        <w:ind w:right="0" w:hanging="0"/>
        <w:jc w:val="left"/>
        <w:rPr>
          <w:sz w:val="24"/>
          <w:szCs w:val="24"/>
        </w:rPr>
      </w:pPr>
      <w:r>
        <w:rPr>
          <w:rFonts w:eastAsia="Noto Sans Symbols" w:cs="Noto Sans Symbols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  <w:tab/>
        <w:t>- d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  <w:t xml:space="preserve">o término da trajetória na etapa de Educação Infantil. </w:t>
      </w:r>
    </w:p>
    <w:p>
      <w:pPr>
        <w:pStyle w:val="Normal"/>
        <w:keepNext w:val="false"/>
        <w:keepLines w:val="false"/>
        <w:pageBreakBefore w:val="false"/>
        <w:widowControl w:val="false"/>
        <w:spacing w:lineRule="auto" w:line="276" w:before="121" w:after="0"/>
        <w:ind w:left="739" w:right="826" w:firstLine="712"/>
        <w:jc w:val="both"/>
        <w:rPr>
          <w:sz w:val="24"/>
          <w:szCs w:val="24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  <w:t xml:space="preserve">O </w:t>
      </w:r>
      <w:r>
        <w:rPr>
          <w:color w:val="00000A"/>
          <w:sz w:val="24"/>
          <w:szCs w:val="24"/>
        </w:rPr>
        <w:t>Parecer Descritivo da Educação Infantil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  <w:t xml:space="preserve"> - </w:t>
      </w:r>
      <w:r>
        <w:rPr>
          <w:color w:val="00000A"/>
          <w:sz w:val="24"/>
          <w:szCs w:val="24"/>
        </w:rPr>
        <w:t>PDEI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  <w:t xml:space="preserve"> das crianças que estão concluindo </w:t>
      </w:r>
      <w:r>
        <w:rPr>
          <w:color w:val="00000A"/>
          <w:sz w:val="24"/>
          <w:szCs w:val="24"/>
        </w:rPr>
        <w:t>a Pré-escola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  <w:t xml:space="preserve"> </w:t>
      </w:r>
      <w:r>
        <w:rPr>
          <w:color w:val="00000A"/>
          <w:sz w:val="24"/>
          <w:szCs w:val="24"/>
        </w:rPr>
        <w:t xml:space="preserve">deverá ser entregue 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  <w:t xml:space="preserve">às famílias </w:t>
      </w:r>
      <w:r>
        <w:rPr>
          <w:color w:val="00000A"/>
          <w:sz w:val="24"/>
          <w:szCs w:val="24"/>
        </w:rPr>
        <w:t>ao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  <w:t xml:space="preserve"> final do ano letivo. Para os casos de transferência ou cancelamento no decorrer do ano letivo, a escola terá </w:t>
      </w:r>
      <w:r>
        <w:rPr>
          <w:color w:val="00000A"/>
          <w:sz w:val="24"/>
          <w:szCs w:val="24"/>
        </w:rPr>
        <w:t>trinta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  <w:t xml:space="preserve"> dias para sua emissão. </w:t>
      </w:r>
    </w:p>
    <w:p>
      <w:pPr>
        <w:pStyle w:val="Normal"/>
        <w:keepNext w:val="false"/>
        <w:keepLines w:val="false"/>
        <w:pageBreakBefore w:val="false"/>
        <w:widowControl w:val="false"/>
        <w:spacing w:lineRule="auto" w:line="276" w:before="27" w:after="0"/>
        <w:ind w:left="734" w:right="820" w:firstLine="717"/>
        <w:jc w:val="both"/>
        <w:rPr>
          <w:sz w:val="24"/>
          <w:szCs w:val="24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  <w:t xml:space="preserve">O </w:t>
      </w:r>
      <w:r>
        <w:rPr>
          <w:color w:val="00000A"/>
          <w:sz w:val="24"/>
          <w:szCs w:val="24"/>
        </w:rPr>
        <w:t>PDEI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  <w:t xml:space="preserve"> deverá </w:t>
      </w:r>
      <w:r>
        <w:rPr>
          <w:color w:val="00000A"/>
          <w:sz w:val="24"/>
          <w:szCs w:val="24"/>
        </w:rPr>
        <w:t xml:space="preserve">ser preenchido 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  <w:t xml:space="preserve">e entregue </w:t>
      </w:r>
      <w:r>
        <w:rPr>
          <w:color w:val="00000A"/>
          <w:sz w:val="24"/>
          <w:szCs w:val="24"/>
        </w:rPr>
        <w:t>em duas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  <w:t xml:space="preserve"> cópias à família, além d</w:t>
      </w:r>
      <w:r>
        <w:rPr>
          <w:color w:val="00000A"/>
          <w:sz w:val="24"/>
          <w:szCs w:val="24"/>
        </w:rPr>
        <w:t xml:space="preserve">e ficar 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  <w:t>arquivad</w:t>
      </w:r>
      <w:r>
        <w:rPr>
          <w:color w:val="00000A"/>
          <w:sz w:val="24"/>
          <w:szCs w:val="24"/>
        </w:rPr>
        <w:t>o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  <w:t xml:space="preserve"> na escola por tempo indeterminado</w:t>
      </w:r>
      <w:r>
        <w:rPr>
          <w:color w:val="00000A"/>
          <w:sz w:val="24"/>
          <w:szCs w:val="24"/>
        </w:rPr>
        <w:t>.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  <w:t xml:space="preserve"> Todas as páginas do documento deverão receber o carimbo da escola e, ao final, serem assinadas pela Direção</w:t>
      </w:r>
      <w:r>
        <w:rPr>
          <w:color w:val="00000A"/>
          <w:sz w:val="24"/>
          <w:szCs w:val="24"/>
        </w:rPr>
        <w:t xml:space="preserve"> e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  <w:t xml:space="preserve"> Coordenação Pedagógica ou Secretário </w:t>
      </w:r>
      <w:r>
        <w:rPr>
          <w:color w:val="00000A"/>
          <w:sz w:val="24"/>
          <w:szCs w:val="24"/>
        </w:rPr>
        <w:t>Escolar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  <w:t xml:space="preserve">. </w:t>
      </w:r>
    </w:p>
    <w:p>
      <w:pPr>
        <w:pStyle w:val="Normal"/>
        <w:keepNext w:val="false"/>
        <w:keepLines w:val="false"/>
        <w:pageBreakBefore w:val="false"/>
        <w:widowControl w:val="false"/>
        <w:spacing w:lineRule="auto" w:line="276" w:before="25" w:after="0"/>
        <w:ind w:left="740" w:right="825" w:firstLine="712"/>
        <w:jc w:val="both"/>
        <w:rPr>
          <w:sz w:val="24"/>
          <w:szCs w:val="24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  <w:t xml:space="preserve">Com relação ao registro dos dias letivos, deverá ser preenchido o número de dias letivos previstos no calendário escolar e </w:t>
      </w:r>
      <w:r>
        <w:rPr>
          <w:color w:val="00000A"/>
          <w:sz w:val="24"/>
          <w:szCs w:val="24"/>
        </w:rPr>
        <w:t xml:space="preserve">o percentual 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  <w:t xml:space="preserve">ou número de dias frequentados pela criança até a data de emissão do </w:t>
      </w:r>
      <w:r>
        <w:rPr>
          <w:color w:val="00000A"/>
          <w:sz w:val="24"/>
          <w:szCs w:val="24"/>
        </w:rPr>
        <w:t>PDEI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  <w:t xml:space="preserve">. </w:t>
      </w:r>
    </w:p>
    <w:p>
      <w:pPr>
        <w:pStyle w:val="Normal"/>
        <w:keepNext w:val="false"/>
        <w:keepLines w:val="false"/>
        <w:pageBreakBefore w:val="false"/>
        <w:widowControl w:val="false"/>
        <w:spacing w:lineRule="auto" w:line="276" w:before="27" w:after="0"/>
        <w:ind w:left="740" w:right="826" w:firstLine="718"/>
        <w:jc w:val="both"/>
        <w:rPr/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  <w:t>No caso das crianças com</w:t>
      </w:r>
      <w:r>
        <w:rPr>
          <w:color w:val="00000A"/>
          <w:sz w:val="24"/>
          <w:szCs w:val="24"/>
        </w:rPr>
        <w:t xml:space="preserve"> 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  <w:t xml:space="preserve">Atendimento Educacional Especializado – </w:t>
      </w:r>
      <w:r>
        <w:rPr>
          <w:color w:val="00000A"/>
          <w:sz w:val="24"/>
          <w:szCs w:val="24"/>
        </w:rPr>
        <w:t>AEE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  <w:t xml:space="preserve">, </w:t>
      </w:r>
      <w:r>
        <w:rPr>
          <w:color w:val="00000A"/>
          <w:sz w:val="24"/>
          <w:szCs w:val="24"/>
        </w:rPr>
        <w:t>o PDEI deverá ser elaborado em conjunto com a professora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  <w:t xml:space="preserve"> responsável pelo atendimento. Caso a criança receba esses atendimentos na rede privada ou em </w:t>
      </w:r>
      <w:r>
        <w:rPr>
          <w:color w:val="00000A"/>
          <w:sz w:val="24"/>
          <w:szCs w:val="24"/>
        </w:rPr>
        <w:t>Centro de Atendimento Educacional Especializado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  <w:t xml:space="preserve">, </w:t>
      </w:r>
      <w:r>
        <w:rPr>
          <w:color w:val="00000A"/>
          <w:sz w:val="24"/>
          <w:szCs w:val="24"/>
        </w:rPr>
        <w:t>deverá ser citado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  <w:t xml:space="preserve"> no </w:t>
      </w:r>
      <w:r>
        <w:rPr>
          <w:color w:val="00000A"/>
          <w:sz w:val="24"/>
          <w:szCs w:val="24"/>
        </w:rPr>
        <w:t>PDEI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  <w:t>, porém, sendo</w:t>
      </w:r>
      <w:r>
        <w:rPr>
          <w:color w:val="00000A"/>
          <w:sz w:val="24"/>
          <w:szCs w:val="24"/>
        </w:rPr>
        <w:t xml:space="preserve"> optativo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  <w:t xml:space="preserve"> anex</w:t>
      </w:r>
      <w:r>
        <w:rPr>
          <w:color w:val="00000A"/>
          <w:sz w:val="24"/>
          <w:szCs w:val="24"/>
        </w:rPr>
        <w:t>ar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  <w:t xml:space="preserve"> a avaliação </w:t>
      </w:r>
      <w:r>
        <w:rPr>
          <w:color w:val="00000A"/>
          <w:sz w:val="24"/>
          <w:szCs w:val="24"/>
        </w:rPr>
        <w:t>feita por este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  <w:t xml:space="preserve"> profissional. </w:t>
      </w:r>
    </w:p>
    <w:p>
      <w:pPr>
        <w:pStyle w:val="Normal"/>
        <w:keepNext w:val="false"/>
        <w:keepLines w:val="false"/>
        <w:pageBreakBefore w:val="false"/>
        <w:widowControl w:val="false"/>
        <w:spacing w:lineRule="auto" w:line="276" w:before="25" w:after="0"/>
        <w:ind w:left="746" w:right="829" w:firstLine="695"/>
        <w:jc w:val="both"/>
        <w:rPr>
          <w:sz w:val="24"/>
          <w:szCs w:val="24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  <w:t xml:space="preserve">A escola que receber a criança deverá solicitar à família o </w:t>
      </w:r>
      <w:r>
        <w:rPr>
          <w:color w:val="00000A"/>
          <w:sz w:val="24"/>
          <w:szCs w:val="24"/>
        </w:rPr>
        <w:t>PDEI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  <w:t>, no período de matrícula ou no início do ano letivo.</w:t>
      </w:r>
    </w:p>
    <w:p>
      <w:pPr>
        <w:pStyle w:val="Normal"/>
        <w:keepNext w:val="false"/>
        <w:keepLines w:val="false"/>
        <w:pageBreakBefore w:val="false"/>
        <w:widowControl w:val="false"/>
        <w:spacing w:lineRule="auto" w:line="276" w:before="0" w:after="0"/>
        <w:ind w:left="1452" w:right="0" w:hanging="0"/>
        <w:jc w:val="both"/>
        <w:rPr>
          <w:sz w:val="24"/>
          <w:szCs w:val="24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  <w:t xml:space="preserve">O </w:t>
      </w:r>
      <w:r>
        <w:rPr>
          <w:color w:val="00000A"/>
          <w:sz w:val="24"/>
          <w:szCs w:val="24"/>
        </w:rPr>
        <w:t>PDEI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  <w:t xml:space="preserve"> é composto por três arquivos:</w:t>
      </w:r>
    </w:p>
    <w:p>
      <w:pPr>
        <w:pStyle w:val="Normal"/>
        <w:widowControl w:val="false"/>
        <w:spacing w:lineRule="auto" w:line="276" w:before="0" w:after="0"/>
        <w:ind w:left="1452" w:right="0" w:hanging="0"/>
        <w:jc w:val="both"/>
        <w:rPr>
          <w:rFonts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u w:val="none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u w:val="none"/>
          <w:vertAlign w:val="baseline"/>
        </w:rPr>
      </w:r>
    </w:p>
    <w:p>
      <w:pPr>
        <w:pStyle w:val="Normal"/>
        <w:widowControl w:val="false"/>
        <w:overflowPunct w:val="false"/>
        <w:bidi w:val="0"/>
        <w:spacing w:lineRule="auto" w:line="276" w:before="0" w:after="0"/>
        <w:ind w:right="850" w:hanging="0"/>
        <w:jc w:val="both"/>
        <w:rPr>
          <w:sz w:val="24"/>
          <w:szCs w:val="24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  <w:tab/>
        <w:t xml:space="preserve">1) Dados de identificação da escola e da criança, preenchidos conforme solicitado </w:t>
        <w:tab/>
        <w:t xml:space="preserve">no formulário e carimbado pela escola, complementado com o registro de avaliação </w:t>
        <w:tab/>
        <w:t xml:space="preserve">do Atendimento Educacional Especializado (AEE) oferecido às crianças público-alvo </w:t>
        <w:tab/>
        <w:t>da Educação Especial, quando for o caso;</w:t>
      </w:r>
    </w:p>
    <w:p>
      <w:pPr>
        <w:pStyle w:val="Normal"/>
        <w:keepNext w:val="false"/>
        <w:keepLines w:val="false"/>
        <w:pageBreakBefore w:val="false"/>
        <w:widowControl w:val="false"/>
        <w:spacing w:lineRule="auto" w:line="276" w:before="301" w:after="0"/>
        <w:ind w:right="827" w:hanging="0"/>
        <w:jc w:val="both"/>
        <w:rPr>
          <w:sz w:val="24"/>
          <w:szCs w:val="24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  <w:tab/>
        <w:t xml:space="preserve">2) Síntese do Currículo que </w:t>
      </w:r>
      <w:r>
        <w:rPr>
          <w:color w:val="00000A"/>
          <w:sz w:val="24"/>
          <w:szCs w:val="24"/>
        </w:rPr>
        <w:t>foi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  <w:t xml:space="preserve"> </w:t>
      </w:r>
      <w:r>
        <w:rPr>
          <w:color w:val="00000A"/>
          <w:sz w:val="24"/>
          <w:szCs w:val="24"/>
        </w:rPr>
        <w:t>ministrado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  <w:t xml:space="preserve">, conforme o grupo etário em que a criança </w:t>
        <w:tab/>
        <w:t xml:space="preserve">finaliza sua trajetória, na escola, na etapa da Educação Infantil. Essa síntese aponta </w:t>
        <w:tab/>
        <w:t xml:space="preserve">as intencionalidades da proposta pedagógica, conforme já anexada, em acordo com </w:t>
        <w:tab/>
        <w:t>os Campos de Experiência da Base Nacional Comum Curricular (</w:t>
      </w:r>
      <w:r>
        <w:rPr>
          <w:color w:val="00000A"/>
          <w:sz w:val="24"/>
          <w:szCs w:val="24"/>
        </w:rPr>
        <w:t xml:space="preserve">BNCC), </w:t>
        <w:tab/>
        <w:t>Referencial Curricular Gaúcho (RCG) e Documento Orientador Municipal (DOM)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  <w:t xml:space="preserve">, e </w:t>
        <w:tab/>
        <w:t xml:space="preserve">em consonância ao Projeto Político Pedagógico e Regimento Escolar, podendo </w:t>
        <w:tab/>
        <w:t xml:space="preserve">ser </w:t>
        <w:tab/>
        <w:t xml:space="preserve">complementada, se necessário, </w:t>
      </w:r>
      <w:r>
        <w:rPr>
          <w:color w:val="00000A"/>
          <w:sz w:val="24"/>
          <w:szCs w:val="24"/>
        </w:rPr>
        <w:t xml:space="preserve">citando projetos desenvolvidos pela </w:t>
        <w:tab/>
        <w:t>escola/instituição;</w:t>
      </w:r>
    </w:p>
    <w:p>
      <w:pPr>
        <w:pStyle w:val="Normal"/>
        <w:keepNext w:val="false"/>
        <w:keepLines w:val="false"/>
        <w:pageBreakBefore w:val="false"/>
        <w:widowControl w:val="false"/>
        <w:spacing w:lineRule="auto" w:line="276" w:before="301" w:after="0"/>
        <w:ind w:right="826" w:hanging="0"/>
        <w:jc w:val="both"/>
        <w:rPr>
          <w:sz w:val="24"/>
          <w:szCs w:val="24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  <w:tab/>
        <w:t xml:space="preserve">3) </w:t>
      </w:r>
      <w:r>
        <w:rPr>
          <w:color w:val="00000A"/>
          <w:sz w:val="24"/>
          <w:szCs w:val="24"/>
        </w:rPr>
        <w:t>Parecer Individual,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  <w:t xml:space="preserve"> no qual são narradas as aprendizagens e o desenvolvimento </w:t>
        <w:tab/>
        <w:t xml:space="preserve">da criança nos momentos do cotidiano e em propostas dirigidas, de acordo com os </w:t>
        <w:tab/>
        <w:t xml:space="preserve">processos pedagógicos experienciados por ela e com as formas como foram </w:t>
        <w:tab/>
        <w:t xml:space="preserve">acompanhados pelo(a) professor(a). Esse relato deve ser baseado nos registros </w:t>
        <w:tab/>
        <w:t xml:space="preserve">diários feitos ao longo do ano. </w:t>
      </w:r>
    </w:p>
    <w:p>
      <w:pPr>
        <w:pStyle w:val="Normal"/>
        <w:keepNext w:val="false"/>
        <w:keepLines w:val="false"/>
        <w:pageBreakBefore w:val="false"/>
        <w:widowControl w:val="false"/>
        <w:spacing w:lineRule="auto" w:line="276" w:before="301" w:after="0"/>
        <w:ind w:left="1459" w:right="826" w:hanging="358"/>
        <w:jc w:val="both"/>
        <w:rPr>
          <w:color w:val="00000A"/>
        </w:rPr>
      </w:pPr>
      <w:r>
        <w:rPr>
          <w:color w:val="00000A"/>
        </w:rPr>
      </w:r>
    </w:p>
    <w:p>
      <w:pPr>
        <w:pStyle w:val="Normal"/>
        <w:keepNext w:val="false"/>
        <w:keepLines w:val="false"/>
        <w:pageBreakBefore w:val="false"/>
        <w:widowControl w:val="false"/>
        <w:spacing w:lineRule="auto" w:line="259" w:before="301" w:after="0"/>
        <w:ind w:left="1459" w:right="826" w:hanging="358"/>
        <w:jc w:val="both"/>
        <w:rPr>
          <w:color w:val="00000A"/>
        </w:rPr>
      </w:pPr>
      <w:r>
        <w:rPr>
          <w:color w:val="00000A"/>
        </w:rPr>
      </w:r>
    </w:p>
    <w:p>
      <w:pPr>
        <w:pStyle w:val="Normal"/>
        <w:widowControl w:val="false"/>
        <w:spacing w:lineRule="auto" w:line="259" w:before="301" w:after="0"/>
        <w:ind w:left="1459" w:right="826" w:hanging="358"/>
        <w:jc w:val="both"/>
        <w:rPr>
          <w:color w:val="00000A"/>
        </w:rPr>
      </w:pPr>
      <w:r>
        <w:rPr>
          <w:color w:val="00000A"/>
        </w:rPr>
      </w:r>
    </w:p>
    <w:p>
      <w:pPr>
        <w:pStyle w:val="Normal"/>
        <w:widowControl w:val="false"/>
        <w:spacing w:lineRule="auto" w:line="259" w:before="301" w:after="0"/>
        <w:ind w:left="1459" w:right="826" w:hanging="358"/>
        <w:jc w:val="both"/>
        <w:rPr>
          <w:color w:val="00000A"/>
        </w:rPr>
      </w:pPr>
      <w:r>
        <w:rPr>
          <w:color w:val="00000A"/>
        </w:rPr>
      </w:r>
    </w:p>
    <w:p>
      <w:pPr>
        <w:pStyle w:val="Normal"/>
        <w:widowControl w:val="false"/>
        <w:spacing w:lineRule="auto" w:line="259" w:before="301" w:after="0"/>
        <w:ind w:left="1459" w:right="826" w:hanging="358"/>
        <w:jc w:val="both"/>
        <w:rPr>
          <w:color w:val="00000A"/>
        </w:rPr>
      </w:pPr>
      <w:r>
        <w:rPr>
          <w:color w:val="00000A"/>
        </w:rPr>
      </w:r>
    </w:p>
    <w:p>
      <w:pPr>
        <w:pStyle w:val="Normal"/>
        <w:widowControl w:val="false"/>
        <w:spacing w:lineRule="auto" w:line="259" w:before="301" w:after="0"/>
        <w:ind w:left="1459" w:right="826" w:hanging="358"/>
        <w:jc w:val="both"/>
        <w:rPr>
          <w:color w:val="00000A"/>
        </w:rPr>
      </w:pPr>
      <w:r>
        <w:rPr>
          <w:color w:val="00000A"/>
        </w:rPr>
      </w:r>
    </w:p>
    <w:p>
      <w:pPr>
        <w:pStyle w:val="Normal"/>
        <w:widowControl w:val="false"/>
        <w:spacing w:lineRule="auto" w:line="259" w:before="301" w:after="0"/>
        <w:ind w:left="1459" w:right="826" w:hanging="358"/>
        <w:jc w:val="both"/>
        <w:rPr>
          <w:color w:val="00000A"/>
        </w:rPr>
      </w:pPr>
      <w:r>
        <w:rPr>
          <w:color w:val="00000A"/>
        </w:rPr>
      </w:r>
    </w:p>
    <w:p>
      <w:pPr>
        <w:pStyle w:val="Normal"/>
        <w:widowControl w:val="false"/>
        <w:spacing w:lineRule="auto" w:line="259" w:before="301" w:after="0"/>
        <w:ind w:left="1459" w:right="826" w:hanging="358"/>
        <w:jc w:val="both"/>
        <w:rPr>
          <w:color w:val="00000A"/>
        </w:rPr>
      </w:pPr>
      <w:r>
        <w:rPr>
          <w:color w:val="00000A"/>
        </w:rPr>
      </w:r>
    </w:p>
    <w:p>
      <w:pPr>
        <w:pStyle w:val="Normal"/>
        <w:widowControl w:val="false"/>
        <w:spacing w:lineRule="auto" w:line="259" w:before="301" w:after="0"/>
        <w:ind w:left="1459" w:right="826" w:hanging="358"/>
        <w:jc w:val="both"/>
        <w:rPr>
          <w:color w:val="00000A"/>
        </w:rPr>
      </w:pPr>
      <w:r>
        <w:rPr>
          <w:color w:val="00000A"/>
        </w:rPr>
      </w:r>
    </w:p>
    <w:p>
      <w:pPr>
        <w:pStyle w:val="Normal"/>
        <w:widowControl w:val="false"/>
        <w:spacing w:lineRule="auto" w:line="259" w:before="301" w:after="0"/>
        <w:ind w:left="1459" w:right="826" w:hanging="358"/>
        <w:jc w:val="both"/>
        <w:rPr>
          <w:color w:val="00000A"/>
        </w:rPr>
      </w:pPr>
      <w:r>
        <w:rPr>
          <w:color w:val="00000A"/>
        </w:rPr>
      </w:r>
    </w:p>
    <w:p>
      <w:pPr>
        <w:pStyle w:val="Normal"/>
        <w:widowControl w:val="false"/>
        <w:spacing w:lineRule="auto" w:line="259" w:before="301" w:after="0"/>
        <w:ind w:left="1459" w:right="826" w:hanging="358"/>
        <w:jc w:val="both"/>
        <w:rPr>
          <w:color w:val="00000A"/>
        </w:rPr>
      </w:pPr>
      <w:r>
        <w:rPr>
          <w:color w:val="00000A"/>
        </w:rPr>
      </w:r>
    </w:p>
    <w:p>
      <w:pPr>
        <w:pStyle w:val="Normal"/>
        <w:widowControl w:val="false"/>
        <w:spacing w:lineRule="auto" w:line="259" w:before="301" w:after="0"/>
        <w:ind w:left="1459" w:right="826" w:hanging="358"/>
        <w:jc w:val="both"/>
        <w:rPr>
          <w:color w:val="00000A"/>
        </w:rPr>
      </w:pPr>
      <w:r>
        <w:rPr>
          <w:color w:val="00000A"/>
        </w:rPr>
      </w:r>
    </w:p>
    <w:p>
      <w:pPr>
        <w:pStyle w:val="Normal"/>
        <w:widowControl w:val="false"/>
        <w:spacing w:lineRule="auto" w:line="259" w:before="301" w:after="0"/>
        <w:ind w:left="1459" w:right="826" w:hanging="358"/>
        <w:jc w:val="both"/>
        <w:rPr>
          <w:color w:val="00000A"/>
        </w:rPr>
      </w:pPr>
      <w:r>
        <w:rPr>
          <w:color w:val="00000A"/>
        </w:rPr>
      </w:r>
    </w:p>
    <w:p>
      <w:pPr>
        <w:pStyle w:val="Normal"/>
        <w:widowControl w:val="false"/>
        <w:spacing w:lineRule="auto" w:line="259" w:before="301" w:after="0"/>
        <w:ind w:left="1459" w:right="826" w:hanging="358"/>
        <w:jc w:val="both"/>
        <w:rPr>
          <w:color w:val="00000A"/>
        </w:rPr>
      </w:pPr>
      <w:r>
        <w:rPr>
          <w:color w:val="00000A"/>
        </w:rPr>
      </w:r>
    </w:p>
    <w:p>
      <w:pPr>
        <w:pStyle w:val="Normal"/>
        <w:widowControl w:val="false"/>
        <w:spacing w:lineRule="auto" w:line="259" w:before="301" w:after="0"/>
        <w:ind w:left="1459" w:right="826" w:hanging="358"/>
        <w:jc w:val="both"/>
        <w:rPr>
          <w:color w:val="00000A"/>
        </w:rPr>
      </w:pPr>
      <w:r>
        <w:rPr>
          <w:color w:val="00000A"/>
        </w:rPr>
      </w:r>
    </w:p>
    <w:p>
      <w:pPr>
        <w:pStyle w:val="Normal"/>
        <w:widowControl w:val="false"/>
        <w:spacing w:lineRule="auto" w:line="259" w:before="301" w:after="0"/>
        <w:ind w:left="1459" w:right="826" w:hanging="358"/>
        <w:jc w:val="both"/>
        <w:rPr>
          <w:color w:val="00000A"/>
        </w:rPr>
      </w:pPr>
      <w:r>
        <w:rPr>
          <w:color w:val="00000A"/>
        </w:rPr>
      </w:r>
    </w:p>
    <w:p>
      <w:pPr>
        <w:pStyle w:val="Normal"/>
        <w:widowControl w:val="false"/>
        <w:spacing w:lineRule="auto" w:line="259" w:before="301" w:after="0"/>
        <w:ind w:left="1459" w:right="826" w:hanging="358"/>
        <w:jc w:val="both"/>
        <w:rPr>
          <w:color w:val="00000A"/>
        </w:rPr>
      </w:pPr>
      <w:r>
        <w:rPr>
          <w:color w:val="00000A"/>
        </w:rPr>
      </w:r>
    </w:p>
    <w:p>
      <w:pPr>
        <w:pStyle w:val="Normal"/>
        <w:widowControl w:val="false"/>
        <w:spacing w:lineRule="auto" w:line="259" w:before="301" w:after="0"/>
        <w:ind w:left="1459" w:right="826" w:hanging="358"/>
        <w:jc w:val="both"/>
        <w:rPr>
          <w:color w:val="00000A"/>
        </w:rPr>
      </w:pPr>
      <w:r>
        <w:rPr>
          <w:color w:val="00000A"/>
        </w:rPr>
      </w:r>
    </w:p>
    <w:p>
      <w:pPr>
        <w:pStyle w:val="Normal"/>
        <w:widowControl w:val="false"/>
        <w:spacing w:lineRule="auto" w:line="259" w:before="301" w:after="0"/>
        <w:ind w:left="1459" w:right="826" w:hanging="358"/>
        <w:jc w:val="both"/>
        <w:rPr>
          <w:color w:val="00000A"/>
        </w:rPr>
      </w:pPr>
      <w:r>
        <w:rPr>
          <w:color w:val="00000A"/>
        </w:rPr>
      </w:r>
    </w:p>
    <w:p>
      <w:pPr>
        <w:pStyle w:val="Normal"/>
        <w:keepNext w:val="false"/>
        <w:keepLines w:val="false"/>
        <w:pageBreakBefore w:val="false"/>
        <w:widowControl w:val="false"/>
        <w:spacing w:lineRule="auto" w:line="259" w:before="301" w:after="0"/>
        <w:ind w:left="1459" w:right="826" w:hanging="358"/>
        <w:jc w:val="both"/>
        <w:rPr>
          <w:color w:val="00000A"/>
        </w:rPr>
      </w:pPr>
      <w:r>
        <w:rPr>
          <w:color w:val="00000A"/>
        </w:rPr>
      </w:r>
    </w:p>
    <w:tbl>
      <w:tblPr>
        <w:tblW w:w="9050" w:type="dxa"/>
        <w:jc w:val="left"/>
        <w:tblInd w:w="703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1467"/>
        <w:gridCol w:w="5773"/>
        <w:gridCol w:w="1810"/>
      </w:tblGrid>
      <w:tr>
        <w:trPr>
          <w:trHeight w:val="1341" w:hRule="atLeast"/>
        </w:trPr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spacing w:lineRule="auto" w:line="240" w:before="0" w:after="0"/>
              <w:ind w:left="7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  <w:tc>
          <w:tcPr>
            <w:tcW w:w="5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spacing w:lineRule="auto" w:line="259" w:before="0" w:after="0"/>
              <w:ind w:left="486" w:right="489" w:hanging="0"/>
              <w:jc w:val="center"/>
              <w:rPr>
                <w:color w:val="00000A"/>
              </w:rPr>
            </w:pPr>
            <w:r>
              <w:rPr>
                <w:color w:val="00000A"/>
              </w:rPr>
              <w:t>ESTADO DO RIO GRANDE DO SUL</w:t>
            </w:r>
          </w:p>
          <w:p>
            <w:pPr>
              <w:pStyle w:val="Normal"/>
              <w:widowControl w:val="false"/>
              <w:spacing w:lineRule="auto" w:line="259" w:before="0" w:after="0"/>
              <w:ind w:left="486" w:right="489" w:hanging="0"/>
              <w:jc w:val="center"/>
              <w:rPr>
                <w:rFonts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color w:val="00000A"/>
              </w:rPr>
              <w:t>MUNICÍPIO DE PELOTAS</w:t>
            </w:r>
          </w:p>
          <w:p>
            <w:pPr>
              <w:pStyle w:val="Normal"/>
              <w:keepNext w:val="false"/>
              <w:keepLines w:val="false"/>
              <w:widowControl w:val="false"/>
              <w:spacing w:lineRule="auto" w:line="240" w:before="33" w:after="0"/>
              <w:ind w:left="0" w:right="0" w:hanging="0"/>
              <w:jc w:val="center"/>
              <w:rPr>
                <w:color w:val="00000A"/>
              </w:rPr>
            </w:pPr>
            <w:r>
              <w:rPr>
                <w:color w:val="00000A"/>
              </w:rPr>
              <w:t>SISTEMA MUNICIPAL DE ENSINO DE PELOTAS</w:t>
            </w:r>
          </w:p>
          <w:p>
            <w:pPr>
              <w:pStyle w:val="Normal"/>
              <w:keepNext w:val="false"/>
              <w:keepLines w:val="false"/>
              <w:widowControl w:val="false"/>
              <w:spacing w:lineRule="auto" w:line="240" w:before="33" w:after="0"/>
              <w:ind w:left="0" w:right="0" w:hanging="0"/>
              <w:jc w:val="center"/>
              <w:rPr>
                <w:color w:val="00000A"/>
              </w:rPr>
            </w:pPr>
            <w:r>
              <w:rPr>
                <w:color w:val="00000A"/>
              </w:rPr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</w:tr>
    </w:tbl>
    <w:p>
      <w:pPr>
        <w:pStyle w:val="Normal"/>
        <w:keepNext w:val="false"/>
        <w:keepLines w:val="false"/>
        <w:pageBreakBefore w:val="false"/>
        <w:widowControl w:val="false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Normal"/>
        <w:keepNext w:val="false"/>
        <w:keepLines w:val="false"/>
        <w:pageBreakBefore w:val="false"/>
        <w:widowControl w:val="false"/>
        <w:spacing w:lineRule="auto" w:line="240" w:before="0" w:after="0"/>
        <w:ind w:left="0" w:right="0" w:hanging="0"/>
        <w:jc w:val="center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vertAlign w:val="baseline"/>
        </w:rPr>
        <w:t>PARECER DESCRITIVO DA EDUCAÇÃO INFANTIL – PDEI</w:t>
      </w:r>
    </w:p>
    <w:p>
      <w:pPr>
        <w:pStyle w:val="Normal"/>
        <w:widowControl w:val="false"/>
        <w:spacing w:lineRule="auto" w:line="240" w:before="0" w:after="0"/>
        <w:ind w:left="0" w:right="0" w:hanging="0"/>
        <w:jc w:val="center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vertAlign w:val="baseline"/>
        </w:rPr>
        <w:t>DADOS DE IDENTIFICAÇÃO</w:t>
      </w:r>
    </w:p>
    <w:tbl>
      <w:tblPr>
        <w:tblW w:w="9030" w:type="dxa"/>
        <w:jc w:val="left"/>
        <w:tblInd w:w="703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1694"/>
        <w:gridCol w:w="1136"/>
        <w:gridCol w:w="2879"/>
        <w:gridCol w:w="3321"/>
      </w:tblGrid>
      <w:tr>
        <w:trPr>
          <w:trHeight w:val="474" w:hRule="atLeast"/>
        </w:trPr>
        <w:tc>
          <w:tcPr>
            <w:tcW w:w="90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/>
                <w:b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  <w:t>ESCOLA/INSTITUIÇÃO</w:t>
            </w:r>
          </w:p>
        </w:tc>
      </w:tr>
      <w:tr>
        <w:trPr>
          <w:trHeight w:val="471" w:hRule="atLeast"/>
        </w:trPr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spacing w:lineRule="auto" w:line="240" w:before="0" w:after="0"/>
              <w:ind w:left="0" w:right="108" w:hanging="0"/>
              <w:jc w:val="righ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  <w:t>Identificação</w:t>
            </w:r>
          </w:p>
        </w:tc>
        <w:tc>
          <w:tcPr>
            <w:tcW w:w="73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</w:tr>
      <w:tr>
        <w:trPr>
          <w:trHeight w:val="474" w:hRule="atLeast"/>
        </w:trPr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spacing w:lineRule="auto" w:line="240" w:before="0" w:after="0"/>
              <w:ind w:left="0" w:right="107" w:hanging="0"/>
              <w:jc w:val="righ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  <w:t>Endereço</w:t>
            </w:r>
          </w:p>
        </w:tc>
        <w:tc>
          <w:tcPr>
            <w:tcW w:w="73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</w:tr>
      <w:tr>
        <w:trPr>
          <w:trHeight w:val="471" w:hRule="atLeast"/>
        </w:trPr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spacing w:lineRule="auto" w:line="240" w:before="0" w:after="0"/>
              <w:ind w:left="0" w:right="108" w:hanging="0"/>
              <w:jc w:val="righ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  <w:t>Telefone</w:t>
            </w:r>
          </w:p>
        </w:tc>
        <w:tc>
          <w:tcPr>
            <w:tcW w:w="73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</w:tr>
      <w:tr>
        <w:trPr>
          <w:trHeight w:val="474" w:hRule="atLeast"/>
        </w:trPr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spacing w:lineRule="auto" w:line="240" w:before="0" w:after="0"/>
              <w:ind w:left="0" w:right="108" w:hanging="0"/>
              <w:jc w:val="righ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  <w:t>E-mail</w:t>
            </w:r>
          </w:p>
        </w:tc>
        <w:tc>
          <w:tcPr>
            <w:tcW w:w="73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</w:tr>
      <w:tr>
        <w:trPr>
          <w:trHeight w:val="472" w:hRule="atLeast"/>
        </w:trPr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  <w:t>Mantenedora</w:t>
            </w:r>
          </w:p>
        </w:tc>
        <w:tc>
          <w:tcPr>
            <w:tcW w:w="73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</w:tr>
      <w:tr>
        <w:trPr>
          <w:trHeight w:val="473" w:hRule="atLeast"/>
        </w:trPr>
        <w:tc>
          <w:tcPr>
            <w:tcW w:w="28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spacing w:lineRule="auto" w:line="240" w:before="0" w:after="0"/>
              <w:ind w:left="0" w:right="107" w:hanging="0"/>
              <w:jc w:val="both"/>
              <w:rPr/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  <w:t>Parecer CME/P</w:t>
            </w:r>
            <w:r>
              <w:rPr>
                <w:color w:val="00000A"/>
              </w:rPr>
              <w:t>el</w:t>
            </w: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  <w:t xml:space="preserve"> nº</w:t>
            </w:r>
          </w:p>
        </w:tc>
        <w:tc>
          <w:tcPr>
            <w:tcW w:w="2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  <w:tc>
          <w:tcPr>
            <w:tcW w:w="33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16"/>
                <w:sz w:val="16"/>
                <w:szCs w:val="16"/>
                <w:u w:val="none"/>
                <w:vertAlign w:val="baseline"/>
              </w:rPr>
              <w:t>Carimbo da escola/instituição</w:t>
            </w:r>
          </w:p>
        </w:tc>
      </w:tr>
      <w:tr>
        <w:trPr>
          <w:trHeight w:val="473" w:hRule="atLeast"/>
        </w:trPr>
        <w:tc>
          <w:tcPr>
            <w:tcW w:w="28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spacing w:lineRule="auto" w:line="240" w:before="0" w:after="0"/>
              <w:ind w:left="0" w:right="107" w:hanging="0"/>
              <w:jc w:val="both"/>
              <w:rPr/>
            </w:pPr>
            <w:r>
              <w:rPr/>
              <w:t>Nº do INEP</w:t>
            </w:r>
          </w:p>
        </w:tc>
        <w:tc>
          <w:tcPr>
            <w:tcW w:w="2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  <w:tc>
          <w:tcPr>
            <w:tcW w:w="3321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>
          <w:trHeight w:val="472" w:hRule="atLeast"/>
        </w:trPr>
        <w:tc>
          <w:tcPr>
            <w:tcW w:w="28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  <w:t>Horário de funcionamento</w:t>
            </w:r>
          </w:p>
        </w:tc>
        <w:tc>
          <w:tcPr>
            <w:tcW w:w="2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  <w:tc>
          <w:tcPr>
            <w:tcW w:w="3321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keepNext w:val="false"/>
        <w:keepLines w:val="false"/>
        <w:pageBreakBefore w:val="false"/>
        <w:widowControl w:val="false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tbl>
      <w:tblPr>
        <w:tblW w:w="9045" w:type="dxa"/>
        <w:jc w:val="left"/>
        <w:tblInd w:w="703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2670"/>
        <w:gridCol w:w="1800"/>
        <w:gridCol w:w="2276"/>
        <w:gridCol w:w="2298"/>
      </w:tblGrid>
      <w:tr>
        <w:trPr>
          <w:trHeight w:val="900" w:hRule="atLeast"/>
        </w:trPr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spacing w:lineRule="auto" w:line="240" w:before="0" w:after="0"/>
              <w:ind w:left="88" w:right="0" w:hanging="0"/>
              <w:jc w:val="left"/>
              <w:rPr/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  <w:t>Nome do Aluno:</w:t>
            </w:r>
          </w:p>
        </w:tc>
        <w:tc>
          <w:tcPr>
            <w:tcW w:w="63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</w:tr>
      <w:tr>
        <w:trPr>
          <w:trHeight w:val="472" w:hRule="atLeast"/>
        </w:trPr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  <w:t>Data de nascimento:</w:t>
            </w:r>
          </w:p>
        </w:tc>
        <w:tc>
          <w:tcPr>
            <w:tcW w:w="63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spacing w:lineRule="auto" w:line="240" w:before="0" w:after="0"/>
              <w:ind w:left="68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  <w:t>_____/_____/______</w:t>
            </w:r>
          </w:p>
        </w:tc>
      </w:tr>
      <w:tr>
        <w:trPr>
          <w:trHeight w:val="474" w:hRule="atLeast"/>
        </w:trPr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spacing w:lineRule="auto" w:line="240" w:before="0" w:after="0"/>
              <w:ind w:left="88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  <w:t>Naturalidade: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spacing w:lineRule="auto" w:line="240" w:before="0" w:after="0"/>
              <w:ind w:left="88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  <w:t>Nacionalidade:</w:t>
            </w:r>
          </w:p>
        </w:tc>
        <w:tc>
          <w:tcPr>
            <w:tcW w:w="2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</w:tr>
      <w:tr>
        <w:trPr>
          <w:trHeight w:val="471" w:hRule="atLeast"/>
        </w:trPr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spacing w:lineRule="auto" w:line="240" w:before="0" w:after="0"/>
              <w:ind w:left="83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  <w:t>Cor/Raça:</w:t>
            </w:r>
          </w:p>
        </w:tc>
        <w:tc>
          <w:tcPr>
            <w:tcW w:w="63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spacing w:lineRule="auto" w:line="240" w:before="0" w:after="0"/>
              <w:ind w:left="82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18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18"/>
                <w:sz w:val="18"/>
                <w:szCs w:val="18"/>
                <w:u w:val="none"/>
                <w:vertAlign w:val="baseline"/>
              </w:rPr>
              <w:t>( ) branca ( ) preta ( ) amarela ( ) parda ( ) indígena ( ) sem declaração</w:t>
            </w:r>
          </w:p>
        </w:tc>
      </w:tr>
      <w:tr>
        <w:trPr>
          <w:trHeight w:val="940" w:hRule="atLeast"/>
        </w:trPr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spacing w:lineRule="auto" w:line="228" w:before="0" w:after="0"/>
              <w:ind w:left="86" w:right="345" w:firstLine="2"/>
              <w:jc w:val="left"/>
              <w:rPr>
                <w:color w:val="00000A"/>
              </w:rPr>
            </w:pPr>
            <w:r>
              <w:rPr>
                <w:color w:val="00000A"/>
              </w:rPr>
              <w:t>Filiação:</w:t>
            </w:r>
          </w:p>
        </w:tc>
        <w:tc>
          <w:tcPr>
            <w:tcW w:w="63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</w:tr>
      <w:tr>
        <w:trPr>
          <w:trHeight w:val="940" w:hRule="atLeast"/>
        </w:trPr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spacing w:lineRule="auto" w:line="228" w:before="0" w:after="0"/>
              <w:ind w:left="86" w:right="345" w:firstLine="2"/>
              <w:jc w:val="left"/>
              <w:rPr>
                <w:color w:val="00000A"/>
              </w:rPr>
            </w:pPr>
            <w:r>
              <w:rPr>
                <w:color w:val="00000A"/>
              </w:rPr>
              <w:t>Responsável Legal</w:t>
            </w:r>
          </w:p>
          <w:p>
            <w:pPr>
              <w:pStyle w:val="Normal"/>
              <w:widowControl w:val="false"/>
              <w:spacing w:lineRule="auto" w:line="228" w:before="0" w:after="0"/>
              <w:ind w:left="86" w:right="345" w:firstLine="2"/>
              <w:jc w:val="left"/>
              <w:rPr>
                <w:color w:val="00000A"/>
              </w:rPr>
            </w:pPr>
            <w:r>
              <w:rPr>
                <w:color w:val="00000A"/>
              </w:rPr>
              <w:t>(caso não sejam os pais)</w:t>
            </w:r>
          </w:p>
        </w:tc>
        <w:tc>
          <w:tcPr>
            <w:tcW w:w="63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</w:tr>
      <w:tr>
        <w:trPr>
          <w:trHeight w:val="1486" w:hRule="atLeast"/>
        </w:trPr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spacing w:lineRule="auto" w:line="240" w:before="4" w:after="0"/>
              <w:ind w:left="80" w:right="0" w:hanging="0"/>
              <w:jc w:val="left"/>
              <w:rPr>
                <w:color w:val="00000A"/>
              </w:rPr>
            </w:pPr>
            <w:r>
              <w:rPr>
                <w:color w:val="00000A"/>
              </w:rPr>
              <w:t>Grupo Etário que a criança frequentou a escola/instituição</w:t>
            </w:r>
          </w:p>
        </w:tc>
        <w:tc>
          <w:tcPr>
            <w:tcW w:w="63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spacing w:lineRule="auto" w:line="276" w:before="0" w:after="0"/>
              <w:ind w:left="0" w:right="0" w:hanging="0"/>
              <w:jc w:val="left"/>
              <w:rPr/>
            </w:pPr>
            <w:r>
              <w:rPr>
                <w:color w:val="00000A"/>
              </w:rPr>
              <w:t>(   ) Berçário – bebês</w:t>
            </w:r>
          </w:p>
          <w:p>
            <w:pPr>
              <w:pStyle w:val="Normal"/>
              <w:keepNext w:val="false"/>
              <w:keepLines w:val="false"/>
              <w:widowControl w:val="false"/>
              <w:spacing w:lineRule="auto" w:line="276" w:before="0" w:after="0"/>
              <w:ind w:left="0" w:right="0" w:hanging="0"/>
              <w:jc w:val="left"/>
              <w:rPr/>
            </w:pPr>
            <w:r>
              <w:rPr>
                <w:color w:val="00000A"/>
              </w:rPr>
              <w:t>(   ) Maternal – Crianças bem pequenas</w:t>
            </w:r>
          </w:p>
          <w:p>
            <w:pPr>
              <w:pStyle w:val="Normal"/>
              <w:widowControl w:val="false"/>
              <w:spacing w:lineRule="auto" w:line="276" w:before="0" w:after="0"/>
              <w:ind w:left="0" w:right="0" w:hanging="0"/>
              <w:jc w:val="left"/>
              <w:rPr/>
            </w:pPr>
            <w:r>
              <w:rPr>
                <w:color w:val="00000A"/>
              </w:rPr>
              <w:t>(   ) Pré-escola – Crianças Pequenas</w:t>
            </w:r>
          </w:p>
        </w:tc>
      </w:tr>
      <w:tr>
        <w:trPr>
          <w:trHeight w:val="471" w:hRule="atLeast"/>
        </w:trPr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spacing w:lineRule="auto" w:line="240" w:before="0" w:after="0"/>
              <w:ind w:left="77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  <w:t>Tempo de Atendimento</w:t>
            </w:r>
          </w:p>
        </w:tc>
        <w:tc>
          <w:tcPr>
            <w:tcW w:w="63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spacing w:lineRule="auto" w:line="240" w:before="0" w:after="0"/>
              <w:ind w:left="85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  <w:t>( ) integral ( ) parcial</w:t>
            </w:r>
          </w:p>
        </w:tc>
      </w:tr>
      <w:tr>
        <w:trPr>
          <w:trHeight w:val="1740" w:hRule="atLeast"/>
        </w:trPr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spacing w:lineRule="auto" w:line="228" w:before="0" w:after="0"/>
              <w:ind w:left="79" w:right="111" w:firstLine="9"/>
              <w:jc w:val="both"/>
              <w:rPr/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  <w:t>Escolas/Instituições pelas quais passou e período referente (desde que com</w:t>
            </w:r>
          </w:p>
          <w:p>
            <w:pPr>
              <w:pStyle w:val="Normal"/>
              <w:keepNext w:val="false"/>
              <w:keepLines w:val="false"/>
              <w:widowControl w:val="false"/>
              <w:spacing w:lineRule="auto" w:line="228" w:before="4" w:after="0"/>
              <w:ind w:left="88" w:right="455" w:hanging="8"/>
              <w:jc w:val="both"/>
              <w:rPr/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  <w:t xml:space="preserve">comprovação via  </w:t>
            </w:r>
            <w:r>
              <w:rPr>
                <w:color w:val="00000A"/>
              </w:rPr>
              <w:t>PDEI ou histórico escolar)</w:t>
            </w:r>
          </w:p>
        </w:tc>
        <w:tc>
          <w:tcPr>
            <w:tcW w:w="63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</w:tr>
    </w:tbl>
    <w:p>
      <w:pPr>
        <w:pStyle w:val="Normal"/>
        <w:keepNext w:val="false"/>
        <w:keepLines w:val="false"/>
        <w:pageBreakBefore w:val="false"/>
        <w:widowControl w:val="false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Normal"/>
        <w:keepNext w:val="false"/>
        <w:keepLines w:val="false"/>
        <w:pageBreakBefore w:val="false"/>
        <w:widowControl w:val="false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tbl>
      <w:tblPr>
        <w:tblW w:w="9050" w:type="dxa"/>
        <w:jc w:val="left"/>
        <w:tblInd w:w="703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9050"/>
      </w:tblGrid>
      <w:tr>
        <w:trPr>
          <w:trHeight w:val="10993" w:hRule="atLeast"/>
        </w:trPr>
        <w:tc>
          <w:tcPr>
            <w:tcW w:w="9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spacing w:lineRule="auto" w:line="240" w:before="0" w:after="0"/>
              <w:ind w:left="82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  <w:t>OBSERVAÇÕES DO AEE - Atendimento Educacional Especializado (quando for o caso):</w:t>
            </w:r>
          </w:p>
        </w:tc>
      </w:tr>
      <w:tr>
        <w:trPr>
          <w:trHeight w:val="2775" w:hRule="atLeast"/>
        </w:trPr>
        <w:tc>
          <w:tcPr>
            <w:tcW w:w="9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  <w:t>____________________________________</w:t>
            </w:r>
          </w:p>
          <w:p>
            <w:pPr>
              <w:pStyle w:val="Normal"/>
              <w:keepNext w:val="false"/>
              <w:keepLines w:val="false"/>
              <w:widowControl w:val="false"/>
              <w:spacing w:lineRule="auto" w:line="240" w:before="37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16"/>
                <w:sz w:val="16"/>
                <w:szCs w:val="16"/>
                <w:u w:val="none"/>
                <w:vertAlign w:val="baseline"/>
              </w:rPr>
              <w:t>Assinatura e carimbo do(a) professor(a) referência do AEE</w:t>
            </w:r>
          </w:p>
        </w:tc>
      </w:tr>
    </w:tbl>
    <w:p>
      <w:pPr>
        <w:pStyle w:val="Normal"/>
        <w:keepNext w:val="false"/>
        <w:keepLines w:val="false"/>
        <w:pageBreakBefore w:val="false"/>
        <w:widowControl w:val="false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Normal"/>
        <w:keepNext w:val="false"/>
        <w:keepLines w:val="false"/>
        <w:pageBreakBefore w:val="false"/>
        <w:widowControl w:val="false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tbl>
      <w:tblPr>
        <w:tblW w:w="10564" w:type="dxa"/>
        <w:jc w:val="left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10564"/>
      </w:tblGrid>
      <w:tr>
        <w:trPr>
          <w:trHeight w:val="1897" w:hRule="atLeast"/>
        </w:trPr>
        <w:tc>
          <w:tcPr>
            <w:tcW w:w="10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bCs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18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Arial" w:cs="Arial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18"/>
                <w:sz w:val="18"/>
                <w:szCs w:val="18"/>
                <w:u w:val="none"/>
                <w:vertAlign w:val="baseline"/>
              </w:rPr>
              <w:t>PARECER DESCRITIVO DA EDUCAÇÃO INFANTIL – PDEI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bCs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18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Arial" w:cs="Arial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18"/>
                <w:sz w:val="18"/>
                <w:szCs w:val="18"/>
                <w:u w:val="none"/>
                <w:vertAlign w:val="baseline"/>
              </w:rPr>
              <w:t>SÍNTESE DO CURRÍCULO</w:t>
            </w:r>
          </w:p>
          <w:p>
            <w:pPr>
              <w:pStyle w:val="Normal"/>
              <w:keepNext w:val="false"/>
              <w:keepLines w:val="false"/>
              <w:widowControl w:val="false"/>
              <w:spacing w:lineRule="auto" w:line="276" w:before="199" w:after="0"/>
              <w:ind w:left="338" w:right="353" w:hanging="0"/>
              <w:jc w:val="both"/>
              <w:rPr/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  <w:t>O(a) aluno(a) _________________________________________________________ concluiu sua trajetória na Educação Infantil nesta escola na faixa etária de:</w:t>
            </w:r>
          </w:p>
          <w:p>
            <w:pPr>
              <w:pStyle w:val="Normal"/>
              <w:keepNext w:val="false"/>
              <w:keepLines w:val="false"/>
              <w:widowControl w:val="false"/>
              <w:spacing w:lineRule="auto" w:line="276" w:before="3" w:after="0"/>
              <w:ind w:left="0" w:right="0" w:hanging="0"/>
              <w:jc w:val="both"/>
              <w:rPr/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  <w:t xml:space="preserve">      </w:t>
            </w: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  <w:t>( x) Berçário - Bebês ( ) Maternal - Crianças bem pequenas ( ) Pré-escola - Crianças pequenas</w:t>
            </w:r>
          </w:p>
        </w:tc>
      </w:tr>
      <w:tr>
        <w:trPr>
          <w:trHeight w:val="12066" w:hRule="atLeast"/>
        </w:trPr>
        <w:tc>
          <w:tcPr>
            <w:tcW w:w="10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spacing w:lineRule="auto" w:line="259" w:before="0" w:after="0"/>
              <w:ind w:left="78" w:right="110" w:hanging="6"/>
              <w:jc w:val="both"/>
              <w:rPr>
                <w:rFonts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0"/>
                <w:sz w:val="20"/>
                <w:szCs w:val="20"/>
                <w:u w:val="none"/>
                <w:vertAlign w:val="baseline"/>
              </w:rPr>
              <w:t>A escola, a partir das propostas pedagógicas realizadas, garantiu a oferta das seguintes intencionalidades ao longo do ano, de acordo com os Campos de Experiências (BNCC), previstos para a etapa da Educação Infantil:</w:t>
            </w:r>
          </w:p>
          <w:p>
            <w:pPr>
              <w:pStyle w:val="Normal"/>
              <w:keepNext w:val="false"/>
              <w:keepLines w:val="false"/>
              <w:widowControl w:val="false"/>
              <w:spacing w:lineRule="auto" w:line="240" w:before="274" w:after="0"/>
              <w:ind w:left="647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0"/>
                <w:sz w:val="20"/>
                <w:szCs w:val="20"/>
                <w:u w:val="none"/>
                <w:vertAlign w:val="baseline"/>
              </w:rPr>
              <w:t>O EU, O OUTRO E O NÓS</w:t>
            </w:r>
          </w:p>
          <w:p>
            <w:pPr>
              <w:pStyle w:val="Normal"/>
              <w:keepNext w:val="false"/>
              <w:keepLines w:val="false"/>
              <w:widowControl w:val="false"/>
              <w:spacing w:lineRule="auto" w:line="259" w:before="30" w:after="0"/>
              <w:ind w:left="644" w:right="663" w:firstLine="8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0"/>
                <w:sz w:val="20"/>
                <w:szCs w:val="20"/>
                <w:u w:val="none"/>
                <w:vertAlign w:val="baseline"/>
              </w:rPr>
              <w:t>Promover um ambiente de aprendizagem saudável, garantindo o bem-estar do bebê, considerando que este será um espaço de referência para a constituição do sujeito, e por isso deve estar limpo, organizado, iluminado e com um bom clima nas relações interpessoais. Esse ambiente deverá prever espaços e momentos de interações, trocas e partilhas entre o grupo e também auxiliar o bebê a conhecer seu corpo, suas necessidades, seus sentimentos e a expressá-los, iniciando-o no processo de autoconhecimento, autocuidado e construção da sua identidade e autonomia, valorizando e reconhecendo as suas potencialidades.</w:t>
            </w:r>
          </w:p>
          <w:p>
            <w:pPr>
              <w:pStyle w:val="Normal"/>
              <w:keepNext w:val="false"/>
              <w:keepLines w:val="false"/>
              <w:widowControl w:val="false"/>
              <w:spacing w:lineRule="auto" w:line="240" w:before="274" w:after="0"/>
              <w:ind w:left="648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0"/>
                <w:sz w:val="20"/>
                <w:szCs w:val="20"/>
                <w:u w:val="none"/>
                <w:vertAlign w:val="baseline"/>
              </w:rPr>
              <w:t>CORPO, GESTOS E MOVIMENTOS</w:t>
            </w:r>
          </w:p>
          <w:p>
            <w:pPr>
              <w:pStyle w:val="Normal"/>
              <w:keepNext w:val="false"/>
              <w:keepLines w:val="false"/>
              <w:widowControl w:val="false"/>
              <w:spacing w:lineRule="auto" w:line="259" w:before="30" w:after="0"/>
              <w:ind w:left="644" w:right="666" w:firstLine="4"/>
              <w:jc w:val="both"/>
              <w:rPr/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0"/>
                <w:sz w:val="20"/>
                <w:szCs w:val="20"/>
                <w:u w:val="none"/>
                <w:vertAlign w:val="baseline"/>
              </w:rPr>
              <w:t>Garantir a exploração dos diferentes espaços da escola, utilizando variados modos de deslocamento, incentivando a autonomia e o protagonismo infantil, em situações de brincadeiras com materiais estruturados, não-estruturados e elementos da natureza, que instiguem diversos movimentos motores: pegar, amassar, empilhar, encaixar, lançar, chutar (garantindo a pluralidade de materiais, texturas e sons). Nessas situações, precisa estar presente uma escuta sensível das manifestações expressivas dos bebês, interpretando seus gestos, auxiliando na ampliação do seu vocabulário e que assegurem os momentos de cuidado e higiene pessoal, convidando os bebês a participar, iniciando o processo de autocuidado.</w:t>
            </w:r>
          </w:p>
          <w:p>
            <w:pPr>
              <w:pStyle w:val="Normal"/>
              <w:keepNext w:val="false"/>
              <w:keepLines w:val="false"/>
              <w:widowControl w:val="false"/>
              <w:spacing w:lineRule="auto" w:line="240" w:before="274" w:after="0"/>
              <w:ind w:left="642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0"/>
                <w:sz w:val="20"/>
                <w:szCs w:val="20"/>
                <w:u w:val="none"/>
                <w:vertAlign w:val="baseline"/>
              </w:rPr>
              <w:t>TRAÇOS, SONS, CORES E FORMAS</w:t>
            </w:r>
          </w:p>
          <w:p>
            <w:pPr>
              <w:pStyle w:val="Normal"/>
              <w:keepNext w:val="false"/>
              <w:keepLines w:val="false"/>
              <w:widowControl w:val="false"/>
              <w:spacing w:lineRule="auto" w:line="259" w:before="30" w:after="0"/>
              <w:ind w:left="644" w:right="664" w:hanging="5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0"/>
                <w:sz w:val="20"/>
                <w:szCs w:val="20"/>
                <w:u w:val="none"/>
                <w:vertAlign w:val="baseline"/>
              </w:rPr>
              <w:t>Valorizar e oportunizar a expressão por meio das múltiplas linguagens, promovendo experiências com sons e músicas que utilizem os movimentos do corpo e/ou objetos sonoros, sempre visando a ampliação do repertório cultural musical através de um variado cardápio sonoro. Promover experiências com contextos gráfico-plásticos para a manipulação e a investigação das mais diversas possibilidades de combinações de riscadores e suportes; e o contato e a exploração da tecnologia, ampliando os modos de expressão.</w:t>
            </w:r>
          </w:p>
          <w:p>
            <w:pPr>
              <w:pStyle w:val="Normal"/>
              <w:keepNext w:val="false"/>
              <w:keepLines w:val="false"/>
              <w:widowControl w:val="false"/>
              <w:spacing w:lineRule="auto" w:line="240" w:before="274" w:after="0"/>
              <w:ind w:left="653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0"/>
                <w:sz w:val="20"/>
                <w:szCs w:val="20"/>
                <w:u w:val="none"/>
                <w:vertAlign w:val="baseline"/>
              </w:rPr>
              <w:t>ESCUTA, FALA, PENSAMENTO E IMAGINAÇÃO</w:t>
            </w:r>
          </w:p>
          <w:p>
            <w:pPr>
              <w:pStyle w:val="Normal"/>
              <w:keepNext w:val="false"/>
              <w:keepLines w:val="false"/>
              <w:widowControl w:val="false"/>
              <w:spacing w:lineRule="auto" w:line="259" w:before="30" w:after="0"/>
              <w:ind w:left="645" w:right="664" w:hanging="7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0"/>
                <w:sz w:val="20"/>
                <w:szCs w:val="20"/>
                <w:u w:val="none"/>
                <w:vertAlign w:val="baseline"/>
              </w:rPr>
              <w:t>Acompanhar e incentivar as tentativas de comunicação do bebê, interpretando seus modos de expressão e considerando suas necessidades e interesses, garantindo espaços de conversas, no coletivo, em pequenos grupos e somente com o bebê, para que ele desenvolva a oralidade e a ampliação do vocabulário. Deste modo, deve-se oferecer a apresentação de repertórios culturais de acalantos, cantigas e poesias, a exploração de ritmos e sonoridades, além da organização de espaços para exploração de literatura infantil e contato com o objeto livro, iniciando a formação do sujeito leitor.</w:t>
            </w:r>
          </w:p>
          <w:p>
            <w:pPr>
              <w:pStyle w:val="Normal"/>
              <w:keepNext w:val="false"/>
              <w:keepLines w:val="false"/>
              <w:widowControl w:val="false"/>
              <w:spacing w:lineRule="auto" w:line="240" w:before="274" w:after="0"/>
              <w:ind w:left="653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0"/>
                <w:sz w:val="20"/>
                <w:szCs w:val="20"/>
                <w:u w:val="none"/>
                <w:vertAlign w:val="baseline"/>
              </w:rPr>
              <w:t>ESPAÇOS, TEMPOS, QUANTIDADES, RELAÇÕES E TRANSFORMAÇÕES</w:t>
            </w:r>
          </w:p>
          <w:p>
            <w:pPr>
              <w:pStyle w:val="Normal"/>
              <w:keepNext w:val="false"/>
              <w:keepLines w:val="false"/>
              <w:widowControl w:val="false"/>
              <w:spacing w:lineRule="auto" w:line="259" w:before="30" w:after="0"/>
              <w:ind w:left="644" w:right="664" w:firstLine="8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0"/>
                <w:sz w:val="20"/>
                <w:szCs w:val="20"/>
                <w:u w:val="none"/>
                <w:vertAlign w:val="baseline"/>
              </w:rPr>
              <w:t>Disponibilizar espaços esteticamente organizados que despertem o interesse pela exploração dos objetos e das suas propriedades, a partir de contextos que instiguem a investigação de relações de causa e efeito na relação com o mundo físico, o contato com diversos ritmos, velocidades, intensidades, a experimentação de alimentos, cheiros e objetos, considerando a viabilidade para a exploração e a ocupação dos espaços da escola, permitindo os mais variados deslocamentos dos bebês.</w:t>
            </w:r>
          </w:p>
        </w:tc>
      </w:tr>
    </w:tbl>
    <w:p>
      <w:pPr>
        <w:pStyle w:val="Normal"/>
        <w:keepNext w:val="false"/>
        <w:keepLines w:val="false"/>
        <w:pageBreakBefore w:val="false"/>
        <w:widowControl w:val="false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Normal"/>
        <w:keepNext w:val="false"/>
        <w:keepLines w:val="false"/>
        <w:pageBreakBefore w:val="false"/>
        <w:widowControl w:val="false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tbl>
      <w:tblPr>
        <w:tblW w:w="10504" w:type="dxa"/>
        <w:jc w:val="left"/>
        <w:tblInd w:w="175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10504"/>
      </w:tblGrid>
      <w:tr>
        <w:trPr>
          <w:trHeight w:val="1897" w:hRule="atLeast"/>
        </w:trPr>
        <w:tc>
          <w:tcPr>
            <w:tcW w:w="10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bCs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18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Arial" w:cs="Arial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18"/>
                <w:sz w:val="18"/>
                <w:szCs w:val="18"/>
                <w:u w:val="none"/>
                <w:vertAlign w:val="baseline"/>
              </w:rPr>
              <w:t>PARECER DESCRITIVO DA EDUCAÇÃO INFANTIL – PDEI</w:t>
            </w:r>
          </w:p>
          <w:p>
            <w:pPr>
              <w:pStyle w:val="Normal"/>
              <w:keepNext w:val="false"/>
              <w:keepLines w:val="false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bCs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18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bCs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18"/>
                <w:sz w:val="18"/>
                <w:szCs w:val="18"/>
                <w:u w:val="none"/>
                <w:vertAlign w:val="baseline"/>
              </w:rPr>
              <w:t>SÍNTESE DO CURRÍCULO</w:t>
            </w:r>
          </w:p>
          <w:p>
            <w:pPr>
              <w:pStyle w:val="Normal"/>
              <w:keepNext w:val="false"/>
              <w:keepLines w:val="false"/>
              <w:widowControl w:val="false"/>
              <w:spacing w:lineRule="auto" w:line="276" w:before="199" w:after="0"/>
              <w:ind w:left="308" w:right="323" w:hanging="0"/>
              <w:jc w:val="both"/>
              <w:rPr/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  <w:t>O aluno(a) _________________________________________________________ concluiu sua trajetória na Educação Infantil nesta escola na faixa etária de:</w:t>
            </w:r>
          </w:p>
          <w:p>
            <w:pPr>
              <w:pStyle w:val="Normal"/>
              <w:keepNext w:val="false"/>
              <w:keepLines w:val="false"/>
              <w:widowControl w:val="false"/>
              <w:spacing w:lineRule="auto" w:line="276" w:before="3" w:after="0"/>
              <w:ind w:left="0" w:right="0" w:hanging="0"/>
              <w:jc w:val="both"/>
              <w:rPr/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  <w:t xml:space="preserve">     </w:t>
            </w: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  <w:t>( ) Berçário - Bebês ( x ) Maternal - Crianças bem pequenas ( ) Pré-escola - Crianças pequenas</w:t>
            </w:r>
          </w:p>
        </w:tc>
      </w:tr>
      <w:tr>
        <w:trPr>
          <w:trHeight w:val="13122" w:hRule="atLeast"/>
        </w:trPr>
        <w:tc>
          <w:tcPr>
            <w:tcW w:w="10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spacing w:lineRule="auto" w:line="259" w:before="0" w:after="0"/>
              <w:ind w:left="78" w:right="110" w:hanging="6"/>
              <w:jc w:val="both"/>
              <w:rPr>
                <w:rFonts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0"/>
                <w:sz w:val="20"/>
                <w:szCs w:val="20"/>
                <w:u w:val="none"/>
                <w:vertAlign w:val="baseline"/>
              </w:rPr>
              <w:t>A escola, a partir das propostas pedagógicas realizadas, garantiu a oferta das seguintes intencionalidades ao longo do ano, de acordo com os Campos de Experiências (BNCC), previstos para a etapa da Educação Infantil:</w:t>
            </w:r>
          </w:p>
          <w:p>
            <w:pPr>
              <w:pStyle w:val="Normal"/>
              <w:keepNext w:val="false"/>
              <w:keepLines w:val="false"/>
              <w:widowControl w:val="false"/>
              <w:spacing w:lineRule="auto" w:line="240" w:before="274" w:after="0"/>
              <w:ind w:left="647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0"/>
                <w:sz w:val="20"/>
                <w:szCs w:val="20"/>
                <w:u w:val="none"/>
                <w:vertAlign w:val="baseline"/>
              </w:rPr>
              <w:t>O EU, O OUTRO E O NÓS</w:t>
            </w:r>
          </w:p>
          <w:p>
            <w:pPr>
              <w:pStyle w:val="Normal"/>
              <w:keepNext w:val="false"/>
              <w:keepLines w:val="false"/>
              <w:widowControl w:val="false"/>
              <w:spacing w:lineRule="auto" w:line="259" w:before="30" w:after="0"/>
              <w:ind w:left="644" w:right="665" w:firstLine="3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0"/>
                <w:sz w:val="20"/>
                <w:szCs w:val="20"/>
                <w:u w:val="none"/>
                <w:vertAlign w:val="baseline"/>
              </w:rPr>
              <w:t>Garantir espaços para conversa e discussão sobre a diversidade, incentivando atitudes de respeito, cuidado com o outro (criança e/ou adulto) e a empatia, em que a criança participe da construção das regras básicas de convívio social e se co responsabilize em respeitá-las, através do reconhecimento das suas emoções e de estratégias de comunicação não-violenta. Nesse sentido, promover situações em que a criança exercite o autocuidado, construindo uma imagem positiva de si e confiança para enfrentar desafios e resolver problemas.</w:t>
            </w:r>
          </w:p>
          <w:p>
            <w:pPr>
              <w:pStyle w:val="Normal"/>
              <w:keepNext w:val="false"/>
              <w:keepLines w:val="false"/>
              <w:widowControl w:val="false"/>
              <w:spacing w:lineRule="auto" w:line="240" w:before="274" w:after="0"/>
              <w:ind w:left="647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0"/>
                <w:sz w:val="20"/>
                <w:szCs w:val="20"/>
                <w:u w:val="none"/>
                <w:vertAlign w:val="baseline"/>
              </w:rPr>
              <w:t>CORPO, GESTOS E MOVIMENTOS</w:t>
            </w:r>
          </w:p>
          <w:p>
            <w:pPr>
              <w:pStyle w:val="Normal"/>
              <w:keepNext w:val="false"/>
              <w:keepLines w:val="false"/>
              <w:widowControl w:val="false"/>
              <w:spacing w:lineRule="auto" w:line="259" w:before="30" w:after="0"/>
              <w:ind w:left="640" w:right="665" w:firstLine="12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0"/>
                <w:sz w:val="20"/>
                <w:szCs w:val="20"/>
                <w:u w:val="none"/>
                <w:vertAlign w:val="baseline"/>
              </w:rPr>
              <w:t>Possibilitar os movimentos do corpo, percebendo-os como forma de expressão e recurso para dar sentido à aprendizagem, em que a criança possa vivenciar diferentes papéis e personagens, valorizando as manifestações culturais e brincadeiras tradicionais. Promover o deslocamento e a exploração dos espaços, no incentivo à sua autonomia, protagonismo infantil e autocuidado, através das possibilidades de desafios das habilidades motoras (correr, saltar, escalar, pegar, lançar, encaixar, empilhar, rasgar, amassar, folhear, pintar).</w:t>
            </w:r>
          </w:p>
          <w:p>
            <w:pPr>
              <w:pStyle w:val="Normal"/>
              <w:keepNext w:val="false"/>
              <w:keepLines w:val="false"/>
              <w:widowControl w:val="false"/>
              <w:spacing w:lineRule="auto" w:line="240" w:before="274" w:after="0"/>
              <w:ind w:left="642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0"/>
                <w:sz w:val="20"/>
                <w:szCs w:val="20"/>
                <w:u w:val="none"/>
                <w:vertAlign w:val="baseline"/>
              </w:rPr>
              <w:t>TRAÇOS, SONS, CORES E FORMAS</w:t>
            </w:r>
          </w:p>
          <w:p>
            <w:pPr>
              <w:pStyle w:val="Normal"/>
              <w:keepNext w:val="false"/>
              <w:keepLines w:val="false"/>
              <w:widowControl w:val="false"/>
              <w:spacing w:lineRule="auto" w:line="259" w:before="30" w:after="0"/>
              <w:ind w:left="641" w:right="663" w:firstLine="11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0"/>
                <w:sz w:val="20"/>
                <w:szCs w:val="20"/>
                <w:u w:val="none"/>
                <w:vertAlign w:val="baseline"/>
              </w:rPr>
              <w:t>Propor momentos de exploração de diferentes materiais, incentivando a criação de produções tridimensionais (escultura e modelagem) e a investigação dos atributos destes materiais (cores, texturas, planos, superfícies, formas, tamanhos, volumes); a participação da criança em brincadeiras musicais, instigando a pesquisa e a criação das diferentes fontes sonoras disponíveis no ambiente e dos sons produzidos pelos objetos e pelo próprio corpo da criança, ampliando o repertório cultural musical com variado cardápio sonoro; e o contato com diferentes referências gráfico-plásticas do patrimônio da humanidade, incluindo formas de expressão através da tecnologia, visando o desenvolvimento e aprimoramento das representações gráficas.</w:t>
            </w:r>
          </w:p>
          <w:p>
            <w:pPr>
              <w:pStyle w:val="Normal"/>
              <w:keepNext w:val="false"/>
              <w:keepLines w:val="false"/>
              <w:widowControl w:val="false"/>
              <w:spacing w:lineRule="auto" w:line="240" w:before="274" w:after="0"/>
              <w:ind w:left="653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0"/>
                <w:sz w:val="20"/>
                <w:szCs w:val="20"/>
                <w:u w:val="none"/>
                <w:vertAlign w:val="baseline"/>
              </w:rPr>
              <w:t>ESCUTA, FALA, PENSAMENTO E IMAGINAÇÃO</w:t>
            </w:r>
          </w:p>
          <w:p>
            <w:pPr>
              <w:pStyle w:val="Normal"/>
              <w:keepNext w:val="false"/>
              <w:keepLines w:val="false"/>
              <w:widowControl w:val="false"/>
              <w:spacing w:lineRule="auto" w:line="259" w:before="30" w:after="0"/>
              <w:ind w:left="644" w:right="664" w:firstLine="9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0"/>
                <w:sz w:val="20"/>
                <w:szCs w:val="20"/>
                <w:u w:val="none"/>
                <w:vertAlign w:val="baseline"/>
              </w:rPr>
              <w:t>Promover encontros sistemáticos para contação de histórias e para o contato com os livros e outros portadores de textos, utilizando diversos recursos e linguagens, ofertando boas condições para o desenvolvimento do sujeito leitor e incentivando que ele também realize momentos de contação de histórias e construa o significado dos usos sociais da cultura de leitura e escrita, associadas às brincadeiras que instiguem o jogo simbólico. Além disso, oportunizar momentos qualificados e sistemáticos de rodas de conversa, valorizando a participação das crianças, suas escolhas, ideias, opiniões, escuta e fala, afirmando o protagonismo infantil, onde haja uma escuta sensível dos desejos, necessidades, emoções, sentimentos, descobertas, interesses e opiniões da criança.</w:t>
            </w:r>
          </w:p>
          <w:p>
            <w:pPr>
              <w:pStyle w:val="Normal"/>
              <w:keepNext w:val="false"/>
              <w:keepLines w:val="false"/>
              <w:widowControl w:val="false"/>
              <w:spacing w:lineRule="auto" w:line="240" w:before="274" w:after="0"/>
              <w:ind w:left="653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0"/>
                <w:sz w:val="20"/>
                <w:szCs w:val="20"/>
                <w:u w:val="none"/>
                <w:vertAlign w:val="baseline"/>
              </w:rPr>
              <w:t>ESPAÇOS, TEMPOS, QUANTIDADES, RELAÇÕES E TRANSFORMAÇÕES</w:t>
            </w:r>
          </w:p>
          <w:p>
            <w:pPr>
              <w:pStyle w:val="Normal"/>
              <w:keepNext w:val="false"/>
              <w:keepLines w:val="false"/>
              <w:widowControl w:val="false"/>
              <w:spacing w:lineRule="auto" w:line="259" w:before="30" w:after="0"/>
              <w:ind w:left="639" w:right="664" w:firstLine="7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0"/>
                <w:sz w:val="20"/>
                <w:szCs w:val="20"/>
                <w:u w:val="none"/>
                <w:vertAlign w:val="baseline"/>
              </w:rPr>
              <w:t>Oferecer contextos com materiais organizados que convidem para a investigação dos objetos, como: relações espaciais (dentro, fora, em cima, embaixo, ao lado), temperatura (quente, frio), quantidades, classificação, seriação, densidade (leve, pesado), através de uma escuta sensível dos questionamentos investigativos verbalizados pela criança, valorizando e incentivando a pesquisa dos fenômenos naturais e científicos, garantindo vivências em espaços abertos e em contato com a natureza, além de planejar situações que abordem conceitos básicos de tempo (agora, antes, durante, depois, ontem, hoje, amanhã, lento, rápido, depressa, devagar), auxiliando a criança a se organizar na rotina, tanto na escola, como na família.</w:t>
            </w:r>
          </w:p>
        </w:tc>
      </w:tr>
    </w:tbl>
    <w:p>
      <w:pPr>
        <w:pStyle w:val="Normal"/>
        <w:keepNext w:val="false"/>
        <w:keepLines w:val="false"/>
        <w:pageBreakBefore w:val="false"/>
        <w:widowControl w:val="false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Normal"/>
        <w:keepNext w:val="false"/>
        <w:keepLines w:val="false"/>
        <w:pageBreakBefore w:val="false"/>
        <w:widowControl w:val="false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tbl>
      <w:tblPr>
        <w:tblW w:w="10399" w:type="dxa"/>
        <w:jc w:val="left"/>
        <w:tblInd w:w="175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10399"/>
      </w:tblGrid>
      <w:tr>
        <w:trPr>
          <w:trHeight w:val="1897" w:hRule="atLeast"/>
        </w:trPr>
        <w:tc>
          <w:tcPr>
            <w:tcW w:w="10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bCs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18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Arial" w:cs="Arial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18"/>
                <w:sz w:val="18"/>
                <w:szCs w:val="18"/>
                <w:u w:val="none"/>
                <w:vertAlign w:val="baseline"/>
              </w:rPr>
              <w:t>PARECER DESCRITIVO DA EDUCAÇÃO INFANTIL – PDEI</w:t>
            </w:r>
          </w:p>
          <w:p>
            <w:pPr>
              <w:pStyle w:val="Normal"/>
              <w:keepNext w:val="false"/>
              <w:keepLines w:val="false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bCs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18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bCs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18"/>
                <w:sz w:val="18"/>
                <w:szCs w:val="18"/>
                <w:u w:val="none"/>
                <w:vertAlign w:val="baseline"/>
              </w:rPr>
              <w:t>SÍNTESE DO CURRÍCULO</w:t>
            </w:r>
          </w:p>
          <w:p>
            <w:pPr>
              <w:pStyle w:val="Normal"/>
              <w:keepNext w:val="false"/>
              <w:keepLines w:val="false"/>
              <w:widowControl w:val="false"/>
              <w:spacing w:lineRule="auto" w:line="276" w:before="199" w:after="0"/>
              <w:ind w:left="308" w:right="323" w:hanging="0"/>
              <w:jc w:val="both"/>
              <w:rPr/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  <w:t>O aluno(a) _________________________________________________________ concluiu sua trajetória na Educação Infantil nesta escola na faixa etária de:</w:t>
            </w:r>
          </w:p>
          <w:p>
            <w:pPr>
              <w:pStyle w:val="Normal"/>
              <w:widowControl w:val="false"/>
              <w:spacing w:lineRule="auto" w:line="276" w:before="199" w:after="0"/>
              <w:ind w:left="308" w:right="323" w:hanging="0"/>
              <w:jc w:val="both"/>
              <w:rPr/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  <w:t>( ) Berçário - Bebês (  ) Maternal - Crianças bem pequenas ( x) Pré-escola - Crianças pequenas</w:t>
            </w:r>
          </w:p>
        </w:tc>
      </w:tr>
      <w:tr>
        <w:trPr>
          <w:trHeight w:val="12066" w:hRule="atLeast"/>
        </w:trPr>
        <w:tc>
          <w:tcPr>
            <w:tcW w:w="10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spacing w:lineRule="auto" w:line="259" w:before="0" w:after="0"/>
              <w:ind w:left="84" w:right="108" w:hanging="12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0"/>
                <w:sz w:val="20"/>
                <w:szCs w:val="20"/>
                <w:u w:val="none"/>
                <w:vertAlign w:val="baseline"/>
              </w:rPr>
              <w:t>A escola, a partir das propostas pedagógicas realizadas, garantiu a oferta das seguintes intencionalidades ao longo do ano, de acordo com os Campos de Experiências (BNCC), previstos para a etapa da Educação Infantil:</w:t>
            </w:r>
          </w:p>
          <w:p>
            <w:pPr>
              <w:pStyle w:val="Normal"/>
              <w:keepNext w:val="false"/>
              <w:keepLines w:val="false"/>
              <w:widowControl w:val="false"/>
              <w:spacing w:lineRule="auto" w:line="240" w:before="274" w:after="0"/>
              <w:ind w:left="647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0"/>
                <w:sz w:val="20"/>
                <w:szCs w:val="20"/>
                <w:u w:val="none"/>
                <w:vertAlign w:val="baseline"/>
              </w:rPr>
              <w:t>O EU, O OUTRO E O NÓS</w:t>
            </w:r>
          </w:p>
          <w:p>
            <w:pPr>
              <w:pStyle w:val="Normal"/>
              <w:keepNext w:val="false"/>
              <w:keepLines w:val="false"/>
              <w:widowControl w:val="false"/>
              <w:spacing w:lineRule="auto" w:line="259" w:before="30" w:after="0"/>
              <w:ind w:left="640" w:right="670" w:firstLine="16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0"/>
                <w:sz w:val="20"/>
                <w:szCs w:val="20"/>
                <w:u w:val="none"/>
                <w:vertAlign w:val="baseline"/>
              </w:rPr>
              <w:t>Incentivar o respeito e a expressão dos sentimentos e emoções, auxiliando a criança a identificá-los e verbalizá-los, construindo uma cultura de comunicação não-violenta, na garantia sistemática da sua participação ativa no coletivo, em espaços de conversa, discussão, construção e compromisso com as regras de convívio social, no seu interesse em estabelecer novas relações, e no respeito à diversidade e à solidariedade com os outros.</w:t>
            </w:r>
          </w:p>
          <w:p>
            <w:pPr>
              <w:pStyle w:val="Normal"/>
              <w:keepNext w:val="false"/>
              <w:keepLines w:val="false"/>
              <w:widowControl w:val="false"/>
              <w:spacing w:lineRule="auto" w:line="240" w:before="274" w:after="0"/>
              <w:ind w:left="647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0"/>
                <w:sz w:val="20"/>
                <w:szCs w:val="20"/>
                <w:u w:val="none"/>
                <w:vertAlign w:val="baseline"/>
              </w:rPr>
              <w:t>CORPO, GESTOS E MOVIMENTOS</w:t>
            </w:r>
          </w:p>
          <w:p>
            <w:pPr>
              <w:pStyle w:val="Normal"/>
              <w:keepNext w:val="false"/>
              <w:keepLines w:val="false"/>
              <w:widowControl w:val="false"/>
              <w:spacing w:lineRule="auto" w:line="259" w:before="30" w:after="0"/>
              <w:ind w:left="644" w:right="665" w:firstLine="12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0"/>
                <w:sz w:val="20"/>
                <w:szCs w:val="20"/>
                <w:u w:val="none"/>
                <w:vertAlign w:val="baseline"/>
              </w:rPr>
              <w:t>Incentivar e auxiliar o autocuidado e o desenvolvimento da autonomia da criança nas ações do cotidiano (higiene, alimentação, vestir-se), instigando o cuidado com o ambiente, assegurando o seu bem-estar em espaços e tempos onde estejam garantidas as manifestações dos movimentos corporais, aprimorando a coordenação das habilidades motoras, e a valorização da sua potência expressiva em contextos brincantes, organizados para a promoção de experiências que ampliem o seu repertório cultural .</w:t>
            </w:r>
          </w:p>
          <w:p>
            <w:pPr>
              <w:pStyle w:val="Normal"/>
              <w:keepNext w:val="false"/>
              <w:keepLines w:val="false"/>
              <w:widowControl w:val="false"/>
              <w:spacing w:lineRule="auto" w:line="240" w:before="274" w:after="0"/>
              <w:ind w:left="642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0"/>
                <w:sz w:val="20"/>
                <w:szCs w:val="20"/>
                <w:u w:val="none"/>
                <w:vertAlign w:val="baseline"/>
              </w:rPr>
              <w:t>TRAÇOS, SONS, CORES E FORMAS</w:t>
            </w:r>
          </w:p>
          <w:p>
            <w:pPr>
              <w:pStyle w:val="Normal"/>
              <w:keepNext w:val="false"/>
              <w:keepLines w:val="false"/>
              <w:widowControl w:val="false"/>
              <w:spacing w:lineRule="auto" w:line="259" w:before="30" w:after="0"/>
              <w:ind w:left="637" w:right="666" w:firstLine="18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0"/>
                <w:sz w:val="20"/>
                <w:szCs w:val="20"/>
                <w:u w:val="none"/>
                <w:vertAlign w:val="baseline"/>
              </w:rPr>
              <w:t>Incentivar a relação com o outro, oportunizando a ampliação das possibilidades expressivas através de diversas linguagens (gestos, palavras, brincadeiras, jogos, imitações, observações, movimentos). Apresentar amplo cardápio musical e propostas de explorações sonoras, possibilitando que a criança discrimine os diferentes tipos de sons e ritmos e interaja com a música, valorizando esta linguagem como forma de expressão individual e coletiva; promover experiências com diferentes materiais gráfico-plásticos (suportes, riscadores, moldáveis), desafiando a criança de acordo com as suas potencialidades, afirmando a linguagem das artes visuais como meio de expressão.</w:t>
            </w:r>
          </w:p>
          <w:p>
            <w:pPr>
              <w:pStyle w:val="Normal"/>
              <w:keepNext w:val="false"/>
              <w:keepLines w:val="false"/>
              <w:widowControl w:val="false"/>
              <w:spacing w:lineRule="auto" w:line="240" w:before="274" w:after="0"/>
              <w:ind w:left="653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0"/>
                <w:sz w:val="20"/>
                <w:szCs w:val="20"/>
                <w:u w:val="none"/>
                <w:vertAlign w:val="baseline"/>
              </w:rPr>
              <w:t>ESCUTA, FALA, PENSAMENTO E IMAGINAÇÃO</w:t>
            </w:r>
          </w:p>
          <w:p>
            <w:pPr>
              <w:pStyle w:val="Normal"/>
              <w:keepNext w:val="false"/>
              <w:keepLines w:val="false"/>
              <w:widowControl w:val="false"/>
              <w:spacing w:lineRule="auto" w:line="259" w:before="30" w:after="0"/>
              <w:ind w:left="644" w:right="665" w:firstLine="9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0"/>
                <w:sz w:val="20"/>
                <w:szCs w:val="20"/>
                <w:u w:val="none"/>
                <w:vertAlign w:val="baseline"/>
              </w:rPr>
              <w:t>Realizar e incentivar uma escuta sensível, assegurando momentos distintos para que a criança expresse suas ideias, desejos e sentimentos de diferentes modos, assegurando repertório para que ela possa construir habilidade de argumentar e relatar fatos, com sequência e coerência, em momentos onde sejam disponibilizados espaços, tempos e recursos para a escuta, compreensão, contação e criação de narrativas. Investir em organização de contextos e propostas que apresentem diferentes portadores de texto, facilitando a compreensão social da escrita e valorizando a leitura, incentivando a constituição do sujeito leitor.</w:t>
            </w:r>
          </w:p>
          <w:p>
            <w:pPr>
              <w:pStyle w:val="Normal"/>
              <w:keepNext w:val="false"/>
              <w:keepLines w:val="false"/>
              <w:widowControl w:val="false"/>
              <w:spacing w:lineRule="auto" w:line="240" w:before="274" w:after="0"/>
              <w:ind w:left="653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0"/>
                <w:sz w:val="20"/>
                <w:szCs w:val="20"/>
                <w:u w:val="none"/>
                <w:vertAlign w:val="baseline"/>
              </w:rPr>
              <w:t>ESPAÇOS, TEMPOS, QUANTIDADES, RELAÇÕES E TRANSFORMAÇÕES</w:t>
            </w:r>
          </w:p>
          <w:p>
            <w:pPr>
              <w:pStyle w:val="Normal"/>
              <w:keepNext w:val="false"/>
              <w:keepLines w:val="false"/>
              <w:widowControl w:val="false"/>
              <w:spacing w:lineRule="auto" w:line="259" w:before="30" w:after="0"/>
              <w:ind w:left="644" w:right="665" w:firstLine="2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0"/>
                <w:sz w:val="20"/>
                <w:szCs w:val="20"/>
                <w:u w:val="none"/>
                <w:vertAlign w:val="baseline"/>
              </w:rPr>
              <w:t>Oportunizar contextos brincantes os quais assegurem ampliação de vocabulário e formas de registro relativos às noções de grandeza, espaço, medidas, quantidades e tempos, relacionado com as práticas sociais, de forma significativa e contextualizada. Promover situações em que a criança identifique, nomeie e compare as propriedades dos objetos, estabelecendo relações, utilizando diversos instrumentos de medição, estando presente a escuta sensível das investigações que emergem no cotidiano e que possibilitem criar e verificar hipótese sobre o mundo físico e natural, dando visibilidade à potência criativa e curiosa das infâncias.</w:t>
            </w:r>
          </w:p>
        </w:tc>
      </w:tr>
    </w:tbl>
    <w:p>
      <w:pPr>
        <w:pStyle w:val="Normal"/>
        <w:keepNext w:val="false"/>
        <w:keepLines w:val="false"/>
        <w:pageBreakBefore w:val="false"/>
        <w:widowControl w:val="false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Normal"/>
        <w:keepNext w:val="false"/>
        <w:keepLines w:val="false"/>
        <w:pageBreakBefore w:val="false"/>
        <w:widowControl w:val="false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tbl>
      <w:tblPr>
        <w:tblW w:w="9050" w:type="dxa"/>
        <w:jc w:val="left"/>
        <w:tblInd w:w="703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1467"/>
        <w:gridCol w:w="5773"/>
        <w:gridCol w:w="1810"/>
      </w:tblGrid>
      <w:tr>
        <w:trPr>
          <w:trHeight w:val="1341" w:hRule="atLeast"/>
        </w:trPr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spacing w:lineRule="auto" w:line="240" w:before="0" w:after="0"/>
              <w:ind w:left="7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  <w:tc>
          <w:tcPr>
            <w:tcW w:w="5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spacing w:lineRule="auto" w:line="259" w:before="0" w:after="0"/>
              <w:ind w:left="486" w:right="489" w:hanging="0"/>
              <w:jc w:val="center"/>
              <w:rPr>
                <w:color w:val="00000A"/>
              </w:rPr>
            </w:pPr>
            <w:r>
              <w:rPr>
                <w:color w:val="00000A"/>
              </w:rPr>
              <w:t>ESTADO DO RIO GRANDE DO SUL</w:t>
            </w:r>
          </w:p>
          <w:p>
            <w:pPr>
              <w:pStyle w:val="Normal"/>
              <w:widowControl w:val="false"/>
              <w:spacing w:lineRule="auto" w:line="259" w:before="0" w:after="0"/>
              <w:ind w:left="486" w:right="489" w:hanging="0"/>
              <w:jc w:val="center"/>
              <w:rPr>
                <w:rFonts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color w:val="00000A"/>
              </w:rPr>
              <w:t>MUNICÍPIO DE PELOTAS</w:t>
            </w:r>
          </w:p>
          <w:p>
            <w:pPr>
              <w:pStyle w:val="Normal"/>
              <w:keepNext w:val="false"/>
              <w:keepLines w:val="false"/>
              <w:widowControl w:val="false"/>
              <w:spacing w:lineRule="auto" w:line="240" w:before="33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  <w:t>SISTEMA MUNICIPAL DE ENSINO DE PELOTAS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</w:tr>
    </w:tbl>
    <w:p>
      <w:pPr>
        <w:pStyle w:val="Normal"/>
        <w:keepNext w:val="false"/>
        <w:keepLines w:val="false"/>
        <w:pageBreakBefore w:val="false"/>
        <w:widowControl w:val="false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Normal"/>
        <w:keepNext w:val="false"/>
        <w:keepLines w:val="false"/>
        <w:pageBreakBefore w:val="false"/>
        <w:widowControl w:val="false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Normal"/>
        <w:keepNext w:val="false"/>
        <w:keepLines w:val="false"/>
        <w:pageBreakBefore w:val="false"/>
        <w:widowControl w:val="false"/>
        <w:spacing w:lineRule="auto" w:line="240" w:before="0" w:after="0"/>
        <w:ind w:left="924" w:right="0" w:hanging="0"/>
        <w:jc w:val="center"/>
        <w:rPr/>
      </w:pP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vertAlign w:val="baseline"/>
        </w:rPr>
        <w:t>PARECER DESCRITIVO DA EDUCAÇÃO INFANTIL - PDEI</w:t>
      </w:r>
    </w:p>
    <w:tbl>
      <w:tblPr>
        <w:tblW w:w="9050" w:type="dxa"/>
        <w:jc w:val="left"/>
        <w:tblInd w:w="703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2350"/>
        <w:gridCol w:w="2171"/>
        <w:gridCol w:w="1766"/>
        <w:gridCol w:w="733"/>
        <w:gridCol w:w="2029"/>
      </w:tblGrid>
      <w:tr>
        <w:trPr>
          <w:trHeight w:val="740" w:hRule="atLeast"/>
        </w:trPr>
        <w:tc>
          <w:tcPr>
            <w:tcW w:w="2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spacing w:lineRule="auto" w:line="240" w:before="0" w:after="0"/>
              <w:ind w:left="89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  <w:t>ESCOLA:</w:t>
            </w:r>
          </w:p>
        </w:tc>
        <w:tc>
          <w:tcPr>
            <w:tcW w:w="66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</w:tr>
      <w:tr>
        <w:trPr>
          <w:trHeight w:val="474" w:hRule="atLeast"/>
        </w:trPr>
        <w:tc>
          <w:tcPr>
            <w:tcW w:w="2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spacing w:lineRule="auto" w:line="240" w:before="0" w:after="0"/>
              <w:ind w:left="77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  <w:t>TURMA:</w:t>
            </w:r>
          </w:p>
        </w:tc>
        <w:tc>
          <w:tcPr>
            <w:tcW w:w="2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  <w:t>ANO:</w:t>
            </w:r>
          </w:p>
        </w:tc>
        <w:tc>
          <w:tcPr>
            <w:tcW w:w="27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</w:tr>
      <w:tr>
        <w:trPr>
          <w:trHeight w:val="1040" w:hRule="atLeast"/>
        </w:trPr>
        <w:tc>
          <w:tcPr>
            <w:tcW w:w="2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  <w:t>NOME DO ALUNO:</w:t>
            </w:r>
          </w:p>
        </w:tc>
        <w:tc>
          <w:tcPr>
            <w:tcW w:w="66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</w:tr>
      <w:tr>
        <w:trPr>
          <w:trHeight w:val="1040" w:hRule="atLeast"/>
        </w:trPr>
        <w:tc>
          <w:tcPr>
            <w:tcW w:w="2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spacing w:lineRule="auto" w:line="240" w:before="0" w:after="0"/>
              <w:ind w:left="88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  <w:t>DIAS LETIVOS:</w:t>
            </w:r>
          </w:p>
        </w:tc>
        <w:tc>
          <w:tcPr>
            <w:tcW w:w="2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  <w:tc>
          <w:tcPr>
            <w:tcW w:w="24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spacing w:lineRule="auto" w:line="228" w:before="0" w:after="0"/>
              <w:ind w:left="88" w:right="127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  <w:t>DIAS/PORCENTAGEM DE FREQUÊNCIA</w:t>
            </w:r>
          </w:p>
          <w:p>
            <w:pPr>
              <w:pStyle w:val="Normal"/>
              <w:keepNext w:val="false"/>
              <w:keepLines w:val="false"/>
              <w:widowControl w:val="false"/>
              <w:spacing w:lineRule="auto" w:line="240" w:before="7" w:after="0"/>
              <w:ind w:left="88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  <w:t>NO ANO:</w:t>
            </w:r>
          </w:p>
        </w:tc>
        <w:tc>
          <w:tcPr>
            <w:tcW w:w="2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</w:tr>
    </w:tbl>
    <w:p>
      <w:pPr>
        <w:pStyle w:val="Normal"/>
        <w:keepNext w:val="false"/>
        <w:keepLines w:val="false"/>
        <w:pageBreakBefore w:val="false"/>
        <w:widowControl w:val="false"/>
        <w:spacing w:lineRule="auto" w:line="276" w:before="0" w:after="0"/>
        <w:ind w:left="0" w:right="0" w:hanging="0"/>
        <w:jc w:val="left"/>
        <w:rPr/>
      </w:pPr>
      <w:r>
        <w:rPr/>
      </w:r>
    </w:p>
    <w:tbl>
      <w:tblPr>
        <w:tblW w:w="9050" w:type="dxa"/>
        <w:jc w:val="left"/>
        <w:tblInd w:w="703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9050"/>
      </w:tblGrid>
      <w:tr>
        <w:trPr>
          <w:trHeight w:val="5159" w:hRule="atLeast"/>
        </w:trPr>
        <w:tc>
          <w:tcPr>
            <w:tcW w:w="9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  <w:p>
            <w:pPr>
              <w:pStyle w:val="Normal"/>
              <w:widowControl w:val="false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  <w:p>
            <w:pPr>
              <w:pStyle w:val="Normal"/>
              <w:widowControl w:val="false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  <w:p>
            <w:pPr>
              <w:pStyle w:val="Normal"/>
              <w:widowControl w:val="false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  <w:p>
            <w:pPr>
              <w:pStyle w:val="Normal"/>
              <w:widowControl w:val="false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  <w:p>
            <w:pPr>
              <w:pStyle w:val="Normal"/>
              <w:widowControl w:val="false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  <w:p>
            <w:pPr>
              <w:pStyle w:val="Normal"/>
              <w:widowControl w:val="false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  <w:p>
            <w:pPr>
              <w:pStyle w:val="Normal"/>
              <w:widowControl w:val="false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  <w:p>
            <w:pPr>
              <w:pStyle w:val="Normal"/>
              <w:widowControl w:val="false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  <w:p>
            <w:pPr>
              <w:pStyle w:val="Normal"/>
              <w:widowControl w:val="false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  <w:p>
            <w:pPr>
              <w:pStyle w:val="Normal"/>
              <w:widowControl w:val="false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  <w:p>
            <w:pPr>
              <w:pStyle w:val="Normal"/>
              <w:widowControl w:val="false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  <w:p>
            <w:pPr>
              <w:pStyle w:val="Normal"/>
              <w:widowControl w:val="false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  <w:p>
            <w:pPr>
              <w:pStyle w:val="Normal"/>
              <w:widowControl w:val="false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  <w:p>
            <w:pPr>
              <w:pStyle w:val="Normal"/>
              <w:widowControl w:val="false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  <w:p>
            <w:pPr>
              <w:pStyle w:val="Normal"/>
              <w:widowControl w:val="false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  <w:p>
            <w:pPr>
              <w:pStyle w:val="Normal"/>
              <w:widowControl w:val="false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  <w:p>
            <w:pPr>
              <w:pStyle w:val="Normal"/>
              <w:widowControl w:val="false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  <w:p>
            <w:pPr>
              <w:pStyle w:val="Normal"/>
              <w:widowControl w:val="false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  <w:p>
            <w:pPr>
              <w:pStyle w:val="Normal"/>
              <w:widowControl w:val="false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  <w:p>
            <w:pPr>
              <w:pStyle w:val="Normal"/>
              <w:widowControl w:val="false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  <w:p>
            <w:pPr>
              <w:pStyle w:val="Normal"/>
              <w:widowControl w:val="false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  <w:p>
            <w:pPr>
              <w:pStyle w:val="Normal"/>
              <w:widowControl w:val="false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  <w:p>
            <w:pPr>
              <w:pStyle w:val="Normal"/>
              <w:widowControl w:val="false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  <w:p>
            <w:pPr>
              <w:pStyle w:val="Normal"/>
              <w:widowControl w:val="false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  <w:p>
            <w:pPr>
              <w:pStyle w:val="Normal"/>
              <w:widowControl w:val="false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  <w:p>
            <w:pPr>
              <w:pStyle w:val="Normal"/>
              <w:widowControl w:val="false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  <w:p>
            <w:pPr>
              <w:pStyle w:val="Normal"/>
              <w:widowControl w:val="false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</w:tr>
    </w:tbl>
    <w:p>
      <w:pPr>
        <w:pStyle w:val="Normal"/>
        <w:keepNext w:val="false"/>
        <w:keepLines w:val="false"/>
        <w:pageBreakBefore w:val="false"/>
        <w:widowControl w:val="false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Normal"/>
        <w:keepNext w:val="false"/>
        <w:keepLines w:val="false"/>
        <w:pageBreakBefore w:val="false"/>
        <w:widowControl w:val="false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0"/>
          <w:sz w:val="20"/>
          <w:szCs w:val="20"/>
          <w:u w:val="none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0"/>
          <w:sz w:val="20"/>
          <w:szCs w:val="20"/>
          <w:u w:val="none"/>
          <w:vertAlign w:val="baseline"/>
        </w:rPr>
      </w:r>
    </w:p>
    <w:tbl>
      <w:tblPr>
        <w:tblW w:w="9048" w:type="dxa"/>
        <w:jc w:val="left"/>
        <w:tblInd w:w="81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9048"/>
      </w:tblGrid>
      <w:tr>
        <w:trPr>
          <w:trHeight w:val="5880" w:hRule="atLeast"/>
        </w:trPr>
        <w:tc>
          <w:tcPr>
            <w:tcW w:w="9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</w:tr>
    </w:tbl>
    <w:p>
      <w:pPr>
        <w:pStyle w:val="Normal"/>
        <w:keepNext w:val="false"/>
        <w:keepLines w:val="false"/>
        <w:pageBreakBefore w:val="false"/>
        <w:widowControl w:val="false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Normal"/>
        <w:keepNext w:val="false"/>
        <w:keepLines w:val="false"/>
        <w:pageBreakBefore w:val="false"/>
        <w:widowControl w:val="false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Normal"/>
        <w:keepNext w:val="false"/>
        <w:keepLines w:val="false"/>
        <w:pageBreakBefore w:val="false"/>
        <w:widowControl w:val="false"/>
        <w:spacing w:lineRule="auto" w:line="240" w:before="0" w:after="0"/>
        <w:ind w:left="2356" w:right="0" w:hanging="0"/>
        <w:jc w:val="left"/>
        <w:rPr/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vertAlign w:val="baseline"/>
        </w:rPr>
        <w:t>Pelotas, ______ de __________________ de 20____.</w:t>
      </w:r>
    </w:p>
    <w:p>
      <w:pPr>
        <w:pStyle w:val="Normal"/>
        <w:widowControl w:val="false"/>
        <w:spacing w:lineRule="auto" w:line="240" w:before="0" w:after="0"/>
        <w:ind w:left="2356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Normal"/>
        <w:widowControl w:val="false"/>
        <w:spacing w:lineRule="auto" w:line="240" w:before="0" w:after="0"/>
        <w:ind w:left="2356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vertAlign w:val="baseline"/>
        </w:rPr>
      </w:r>
    </w:p>
    <w:tbl>
      <w:tblPr>
        <w:tblW w:w="9020" w:type="dxa"/>
        <w:jc w:val="left"/>
        <w:tblInd w:w="823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346"/>
        <w:gridCol w:w="4673"/>
      </w:tblGrid>
      <w:tr>
        <w:trPr>
          <w:trHeight w:val="763" w:hRule="atLeast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  <w:t>_________________________________</w:t>
            </w:r>
          </w:p>
        </w:tc>
        <w:tc>
          <w:tcPr>
            <w:tcW w:w="4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  <w:t xml:space="preserve"> </w:t>
            </w: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  <w:t>__________________________________</w:t>
            </w:r>
          </w:p>
        </w:tc>
      </w:tr>
      <w:tr>
        <w:trPr>
          <w:trHeight w:val="614" w:hRule="atLeast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16"/>
                <w:sz w:val="16"/>
                <w:szCs w:val="16"/>
                <w:u w:val="none"/>
                <w:vertAlign w:val="baseline"/>
              </w:rPr>
              <w:t>Assinatura do Diretor (a)</w:t>
            </w:r>
          </w:p>
        </w:tc>
        <w:tc>
          <w:tcPr>
            <w:tcW w:w="4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spacing w:lineRule="auto" w:line="240" w:before="0" w:after="0"/>
              <w:ind w:left="0" w:right="315" w:hanging="0"/>
              <w:jc w:val="right"/>
              <w:rPr/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16"/>
                <w:sz w:val="16"/>
                <w:szCs w:val="16"/>
                <w:u w:val="none"/>
                <w:vertAlign w:val="baseline"/>
              </w:rPr>
              <w:t>Assinatura da Coordenação ou Secretário(a) Escolar</w:t>
            </w:r>
          </w:p>
        </w:tc>
      </w:tr>
      <w:tr>
        <w:trPr>
          <w:trHeight w:val="2543" w:hRule="atLeast"/>
        </w:trPr>
        <w:tc>
          <w:tcPr>
            <w:tcW w:w="90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18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18"/>
                <w:sz w:val="18"/>
                <w:szCs w:val="18"/>
                <w:u w:val="none"/>
                <w:vertAlign w:val="baseline"/>
              </w:rPr>
              <w:t>Carimbo da escola ou instituição.</w:t>
            </w:r>
          </w:p>
        </w:tc>
      </w:tr>
    </w:tbl>
    <w:p>
      <w:pPr>
        <w:pStyle w:val="Normal"/>
        <w:keepNext w:val="false"/>
        <w:keepLines w:val="false"/>
        <w:pageBreakBefore w:val="false"/>
        <w:widowControl w:val="false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Normal"/>
        <w:keepNext w:val="false"/>
        <w:keepLines w:val="false"/>
        <w:pageBreakBefore w:val="false"/>
        <w:widowControl w:val="false"/>
        <w:spacing w:lineRule="auto" w:line="276" w:before="0" w:after="0"/>
        <w:ind w:left="0" w:right="0" w:hanging="0"/>
        <w:jc w:val="left"/>
        <w:rPr/>
      </w:pPr>
      <w:r>
        <w:rPr/>
      </w:r>
    </w:p>
    <w:sectPr>
      <w:type w:val="nextPage"/>
      <w:pgSz w:w="11906" w:h="16838"/>
      <w:pgMar w:left="710" w:right="610" w:header="0" w:top="554" w:footer="0" w:bottom="61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Cs w:val="22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overflowPunct w:val="fals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pt-BR" w:eastAsia="zh-CN" w:bidi="hi-IN"/>
    </w:rPr>
  </w:style>
  <w:style w:type="paragraph" w:styleId="Ttulo1">
    <w:name w:val="Heading 1"/>
    <w:basedOn w:val="Ttulo"/>
    <w:next w:val="LOnormal"/>
    <w:qFormat/>
    <w:pPr>
      <w:keepNext w:val="true"/>
      <w:keepLines/>
      <w:pageBreakBefore w:val="false"/>
      <w:widowControl w:val="false"/>
      <w:bidi w:val="0"/>
      <w:spacing w:lineRule="auto" w:line="240" w:before="480" w:after="120"/>
      <w:jc w:val="left"/>
    </w:pPr>
    <w:rPr>
      <w:rFonts w:ascii="Arial" w:hAnsi="Arial" w:eastAsia="Arial" w:cs="Arial"/>
      <w:b/>
      <w:color w:val="auto"/>
      <w:kern w:val="0"/>
      <w:sz w:val="48"/>
      <w:szCs w:val="48"/>
      <w:lang w:val="pt-BR" w:eastAsia="zh-CN" w:bidi="hi-IN"/>
    </w:rPr>
  </w:style>
  <w:style w:type="paragraph" w:styleId="Ttulo2">
    <w:name w:val="Heading 2"/>
    <w:basedOn w:val="Ttulo"/>
    <w:next w:val="LOnormal"/>
    <w:qFormat/>
    <w:pPr>
      <w:keepNext w:val="true"/>
      <w:keepLines/>
      <w:pageBreakBefore w:val="false"/>
      <w:widowControl w:val="false"/>
      <w:bidi w:val="0"/>
      <w:spacing w:lineRule="auto" w:line="240" w:before="360" w:after="80"/>
      <w:jc w:val="left"/>
    </w:pPr>
    <w:rPr>
      <w:rFonts w:ascii="Arial" w:hAnsi="Arial" w:eastAsia="Arial" w:cs="Arial"/>
      <w:b/>
      <w:color w:val="auto"/>
      <w:kern w:val="0"/>
      <w:sz w:val="36"/>
      <w:szCs w:val="36"/>
      <w:lang w:val="pt-BR" w:eastAsia="zh-CN" w:bidi="hi-IN"/>
    </w:rPr>
  </w:style>
  <w:style w:type="paragraph" w:styleId="Ttulo3">
    <w:name w:val="Heading 3"/>
    <w:basedOn w:val="Ttulo"/>
    <w:next w:val="LOnormal"/>
    <w:qFormat/>
    <w:pPr>
      <w:keepNext w:val="true"/>
      <w:keepLines/>
      <w:pageBreakBefore w:val="false"/>
      <w:widowControl w:val="false"/>
      <w:bidi w:val="0"/>
      <w:spacing w:lineRule="auto" w:line="240" w:before="280" w:after="80"/>
      <w:jc w:val="left"/>
    </w:pPr>
    <w:rPr>
      <w:rFonts w:ascii="Arial" w:hAnsi="Arial" w:eastAsia="Arial" w:cs="Arial"/>
      <w:b/>
      <w:color w:val="auto"/>
      <w:kern w:val="0"/>
      <w:sz w:val="28"/>
      <w:szCs w:val="28"/>
      <w:lang w:val="pt-BR" w:eastAsia="zh-CN" w:bidi="hi-IN"/>
    </w:rPr>
  </w:style>
  <w:style w:type="paragraph" w:styleId="Ttulo4">
    <w:name w:val="Heading 4"/>
    <w:basedOn w:val="Ttulo"/>
    <w:next w:val="LOnormal"/>
    <w:qFormat/>
    <w:pPr>
      <w:keepNext w:val="true"/>
      <w:keepLines/>
      <w:pageBreakBefore w:val="false"/>
      <w:widowControl w:val="false"/>
      <w:bidi w:val="0"/>
      <w:spacing w:lineRule="auto" w:line="240" w:before="240" w:after="40"/>
      <w:jc w:val="left"/>
    </w:pPr>
    <w:rPr>
      <w:rFonts w:ascii="Arial" w:hAnsi="Arial" w:eastAsia="Arial" w:cs="Arial"/>
      <w:b/>
      <w:color w:val="auto"/>
      <w:kern w:val="0"/>
      <w:sz w:val="24"/>
      <w:szCs w:val="24"/>
      <w:lang w:val="pt-BR" w:eastAsia="zh-CN" w:bidi="hi-IN"/>
    </w:rPr>
  </w:style>
  <w:style w:type="paragraph" w:styleId="Ttulo5">
    <w:name w:val="Heading 5"/>
    <w:basedOn w:val="Ttulo"/>
    <w:next w:val="LOnormal"/>
    <w:qFormat/>
    <w:pPr>
      <w:keepNext w:val="true"/>
      <w:keepLines/>
      <w:pageBreakBefore w:val="false"/>
      <w:widowControl w:val="false"/>
      <w:bidi w:val="0"/>
      <w:spacing w:lineRule="auto" w:line="240" w:before="220" w:after="40"/>
      <w:jc w:val="left"/>
    </w:pPr>
    <w:rPr>
      <w:rFonts w:ascii="Arial" w:hAnsi="Arial" w:eastAsia="Arial" w:cs="Arial"/>
      <w:b/>
      <w:color w:val="auto"/>
      <w:kern w:val="0"/>
      <w:sz w:val="22"/>
      <w:szCs w:val="22"/>
      <w:lang w:val="pt-BR" w:eastAsia="zh-CN" w:bidi="hi-IN"/>
    </w:rPr>
  </w:style>
  <w:style w:type="paragraph" w:styleId="Ttulo6">
    <w:name w:val="Heading 6"/>
    <w:basedOn w:val="Ttulo"/>
    <w:next w:val="LOnormal"/>
    <w:qFormat/>
    <w:pPr>
      <w:keepNext w:val="true"/>
      <w:keepLines/>
      <w:pageBreakBefore w:val="false"/>
      <w:widowControl w:val="false"/>
      <w:bidi w:val="0"/>
      <w:spacing w:lineRule="auto" w:line="240" w:before="200" w:after="40"/>
      <w:jc w:val="left"/>
    </w:pPr>
    <w:rPr>
      <w:rFonts w:ascii="Arial" w:hAnsi="Arial" w:eastAsia="Arial" w:cs="Arial"/>
      <w:b/>
      <w:color w:val="auto"/>
      <w:kern w:val="0"/>
      <w:sz w:val="20"/>
      <w:szCs w:val="20"/>
      <w:lang w:val="pt-BR" w:eastAsia="zh-CN" w:bidi="hi-IN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LOnormal">
    <w:name w:val="LO-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pt-BR" w:eastAsia="zh-CN" w:bidi="hi-IN"/>
    </w:rPr>
  </w:style>
  <w:style w:type="paragraph" w:styleId="Ttulododocumento">
    <w:name w:val="Title"/>
    <w:basedOn w:val="LOnormal"/>
    <w:next w:val="LOnormal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Subttulo">
    <w:name w:val="Subtitle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ontedodatabela">
    <w:name w:val="Conteúdo da tabela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17</TotalTime>
  <Application>LibreOffice/7.0.6.2$Windows_X86_64 LibreOffice_project/144abb84a525d8e30c9dbbefa69cbbf2d8d4ae3b</Application>
  <AppVersion>15.0000</AppVersion>
  <Pages>9</Pages>
  <Words>2316</Words>
  <Characters>13859</Characters>
  <CharactersWithSpaces>16125</CharactersWithSpaces>
  <Paragraphs>115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cp:lastPrinted>2021-10-07T08:12:20Z</cp:lastPrinted>
  <dcterms:modified xsi:type="dcterms:W3CDTF">2021-11-30T15:26:07Z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